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6C121F" w14:textId="37710EB8" w:rsidR="006222DB" w:rsidRPr="0045232C" w:rsidRDefault="0046530A" w:rsidP="0046530A">
      <w:pPr>
        <w:spacing w:after="0" w:line="240" w:lineRule="auto"/>
        <w:ind w:firstLine="567"/>
        <w:jc w:val="center"/>
        <w:rPr>
          <w:rFonts w:ascii="Arial" w:eastAsia="Times New Roman" w:hAnsi="Arial" w:cs="Arial"/>
          <w:b/>
          <w:bCs/>
          <w:i/>
          <w:iCs/>
          <w:sz w:val="24"/>
          <w:szCs w:val="24"/>
          <w:lang w:eastAsia="az-Latn-AZ"/>
        </w:rPr>
      </w:pPr>
      <w:r>
        <w:rPr>
          <w:noProof/>
        </w:rPr>
        <w:drawing>
          <wp:anchor distT="0" distB="0" distL="114300" distR="114300" simplePos="0" relativeHeight="251658240" behindDoc="1" locked="0" layoutInCell="1" allowOverlap="1" wp14:anchorId="0B3C7F77" wp14:editId="404675DF">
            <wp:simplePos x="0" y="0"/>
            <wp:positionH relativeFrom="column">
              <wp:posOffset>2581275</wp:posOffset>
            </wp:positionH>
            <wp:positionV relativeFrom="paragraph">
              <wp:posOffset>-428625</wp:posOffset>
            </wp:positionV>
            <wp:extent cx="1104900" cy="1221205"/>
            <wp:effectExtent l="0" t="0" r="0" b="0"/>
            <wp:wrapNone/>
            <wp:docPr id="135593970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04900" cy="12212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A5E259C" w14:textId="08D5DD44" w:rsidR="006222DB" w:rsidRPr="0045232C" w:rsidRDefault="006222DB" w:rsidP="009A4C29">
      <w:pPr>
        <w:spacing w:after="0" w:line="240" w:lineRule="auto"/>
        <w:ind w:firstLine="567"/>
        <w:jc w:val="center"/>
        <w:rPr>
          <w:rFonts w:ascii="Arial" w:eastAsia="Times New Roman" w:hAnsi="Arial" w:cs="Arial"/>
          <w:b/>
          <w:bCs/>
          <w:sz w:val="24"/>
          <w:szCs w:val="24"/>
          <w:lang w:eastAsia="az-Latn-AZ"/>
        </w:rPr>
      </w:pPr>
    </w:p>
    <w:p w14:paraId="0F963C78" w14:textId="77777777" w:rsidR="006222DB" w:rsidRPr="0045232C" w:rsidRDefault="006222DB" w:rsidP="009A4C29">
      <w:pPr>
        <w:spacing w:after="0" w:line="240" w:lineRule="auto"/>
        <w:ind w:firstLine="567"/>
        <w:jc w:val="center"/>
        <w:rPr>
          <w:rFonts w:ascii="Arial" w:eastAsia="Times New Roman" w:hAnsi="Arial" w:cs="Arial"/>
          <w:b/>
          <w:bCs/>
          <w:sz w:val="24"/>
          <w:szCs w:val="24"/>
          <w:lang w:eastAsia="az-Latn-AZ"/>
        </w:rPr>
      </w:pPr>
    </w:p>
    <w:p w14:paraId="4A64E4A2" w14:textId="77777777" w:rsidR="00210110" w:rsidRPr="0045232C" w:rsidRDefault="00210110" w:rsidP="009A4C29">
      <w:pPr>
        <w:spacing w:after="0" w:line="240" w:lineRule="auto"/>
        <w:ind w:firstLine="567"/>
        <w:jc w:val="center"/>
        <w:rPr>
          <w:rFonts w:ascii="Arial" w:eastAsia="Times New Roman" w:hAnsi="Arial" w:cs="Arial"/>
          <w:b/>
          <w:bCs/>
          <w:sz w:val="24"/>
          <w:szCs w:val="24"/>
          <w:lang w:eastAsia="az-Latn-AZ"/>
        </w:rPr>
      </w:pPr>
    </w:p>
    <w:p w14:paraId="66217150" w14:textId="77777777" w:rsidR="00FE10BD" w:rsidRPr="0045232C" w:rsidRDefault="00FE10BD" w:rsidP="009A4C29">
      <w:pPr>
        <w:spacing w:after="0" w:line="240" w:lineRule="auto"/>
        <w:ind w:firstLine="567"/>
        <w:jc w:val="center"/>
        <w:rPr>
          <w:rFonts w:ascii="Arial" w:eastAsia="Times New Roman" w:hAnsi="Arial" w:cs="Arial"/>
          <w:b/>
          <w:bCs/>
          <w:sz w:val="24"/>
          <w:szCs w:val="24"/>
          <w:lang w:eastAsia="az-Latn-AZ"/>
        </w:rPr>
      </w:pPr>
    </w:p>
    <w:p w14:paraId="58144820" w14:textId="77777777" w:rsidR="00FE10BD" w:rsidRPr="0045232C" w:rsidRDefault="00FE10BD" w:rsidP="009A4C29">
      <w:pPr>
        <w:spacing w:after="0" w:line="240" w:lineRule="auto"/>
        <w:ind w:firstLine="567"/>
        <w:jc w:val="center"/>
        <w:rPr>
          <w:rFonts w:ascii="Arial" w:eastAsia="Times New Roman" w:hAnsi="Arial" w:cs="Arial"/>
          <w:b/>
          <w:bCs/>
          <w:sz w:val="24"/>
          <w:szCs w:val="24"/>
          <w:lang w:eastAsia="az-Latn-AZ"/>
        </w:rPr>
      </w:pPr>
    </w:p>
    <w:p w14:paraId="1BA40088" w14:textId="4BD160E9" w:rsidR="00210110" w:rsidRPr="0045232C" w:rsidRDefault="00210110" w:rsidP="009A4C29">
      <w:pPr>
        <w:spacing w:after="0" w:line="240" w:lineRule="auto"/>
        <w:ind w:firstLine="567"/>
        <w:jc w:val="center"/>
        <w:rPr>
          <w:rFonts w:ascii="Arial" w:eastAsia="Times New Roman" w:hAnsi="Arial" w:cs="Arial"/>
          <w:b/>
          <w:bCs/>
          <w:sz w:val="24"/>
          <w:szCs w:val="24"/>
          <w:lang w:eastAsia="az-Latn-AZ"/>
        </w:rPr>
      </w:pPr>
      <w:r w:rsidRPr="0045232C">
        <w:rPr>
          <w:rFonts w:ascii="Arial" w:eastAsia="Times New Roman" w:hAnsi="Arial" w:cs="Arial"/>
          <w:b/>
          <w:bCs/>
          <w:sz w:val="24"/>
          <w:szCs w:val="24"/>
          <w:lang w:eastAsia="az-Latn-AZ"/>
        </w:rPr>
        <w:t>AZƏRBAYCAN RESPUBLİKASI ADINDAN</w:t>
      </w:r>
    </w:p>
    <w:p w14:paraId="7DB52789" w14:textId="77777777" w:rsidR="00210110" w:rsidRPr="0045232C" w:rsidRDefault="00210110" w:rsidP="009A4C29">
      <w:pPr>
        <w:spacing w:after="0" w:line="240" w:lineRule="auto"/>
        <w:ind w:firstLine="567"/>
        <w:jc w:val="center"/>
        <w:rPr>
          <w:rFonts w:ascii="Arial" w:eastAsia="Times New Roman" w:hAnsi="Arial" w:cs="Arial"/>
          <w:sz w:val="24"/>
          <w:szCs w:val="24"/>
          <w:lang w:eastAsia="az-Latn-AZ"/>
        </w:rPr>
      </w:pPr>
      <w:r w:rsidRPr="0045232C">
        <w:rPr>
          <w:rFonts w:ascii="Arial" w:eastAsia="Times New Roman" w:hAnsi="Arial" w:cs="Arial"/>
          <w:b/>
          <w:bCs/>
          <w:sz w:val="24"/>
          <w:szCs w:val="24"/>
          <w:lang w:eastAsia="az-Latn-AZ"/>
        </w:rPr>
        <w:t> </w:t>
      </w:r>
    </w:p>
    <w:p w14:paraId="29BAB393" w14:textId="77777777" w:rsidR="00210110" w:rsidRPr="0045232C" w:rsidRDefault="00210110" w:rsidP="009A4C29">
      <w:pPr>
        <w:spacing w:after="0" w:line="240" w:lineRule="auto"/>
        <w:ind w:firstLine="567"/>
        <w:jc w:val="center"/>
        <w:rPr>
          <w:rFonts w:ascii="Arial" w:eastAsia="Times New Roman" w:hAnsi="Arial" w:cs="Arial"/>
          <w:sz w:val="24"/>
          <w:szCs w:val="24"/>
          <w:lang w:eastAsia="az-Latn-AZ"/>
        </w:rPr>
      </w:pPr>
      <w:r w:rsidRPr="0045232C">
        <w:rPr>
          <w:rFonts w:ascii="Arial" w:eastAsia="Times New Roman" w:hAnsi="Arial" w:cs="Arial"/>
          <w:b/>
          <w:bCs/>
          <w:sz w:val="24"/>
          <w:szCs w:val="24"/>
          <w:lang w:eastAsia="az-Latn-AZ"/>
        </w:rPr>
        <w:t>Azərbaycan Respublikası</w:t>
      </w:r>
    </w:p>
    <w:p w14:paraId="7A87CB2A" w14:textId="77777777" w:rsidR="00210110" w:rsidRPr="0045232C" w:rsidRDefault="00210110" w:rsidP="009A4C29">
      <w:pPr>
        <w:spacing w:after="0" w:line="240" w:lineRule="auto"/>
        <w:ind w:firstLine="567"/>
        <w:jc w:val="center"/>
        <w:rPr>
          <w:rFonts w:ascii="Arial" w:eastAsia="Times New Roman" w:hAnsi="Arial" w:cs="Arial"/>
          <w:sz w:val="24"/>
          <w:szCs w:val="24"/>
          <w:lang w:eastAsia="az-Latn-AZ"/>
        </w:rPr>
      </w:pPr>
      <w:r w:rsidRPr="0045232C">
        <w:rPr>
          <w:rFonts w:ascii="Arial" w:eastAsia="Times New Roman" w:hAnsi="Arial" w:cs="Arial"/>
          <w:b/>
          <w:bCs/>
          <w:sz w:val="24"/>
          <w:szCs w:val="24"/>
          <w:lang w:eastAsia="az-Latn-AZ"/>
        </w:rPr>
        <w:t>Konstitusiya Məhkəməsi Plenumunun</w:t>
      </w:r>
    </w:p>
    <w:p w14:paraId="468A1660" w14:textId="77777777" w:rsidR="00210110" w:rsidRPr="0045232C" w:rsidRDefault="00210110" w:rsidP="009A4C29">
      <w:pPr>
        <w:spacing w:after="0" w:line="240" w:lineRule="auto"/>
        <w:ind w:firstLine="567"/>
        <w:jc w:val="center"/>
        <w:rPr>
          <w:rFonts w:ascii="Arial" w:eastAsia="Times New Roman" w:hAnsi="Arial" w:cs="Arial"/>
          <w:sz w:val="24"/>
          <w:szCs w:val="24"/>
          <w:lang w:eastAsia="az-Latn-AZ"/>
        </w:rPr>
      </w:pPr>
      <w:r w:rsidRPr="0045232C">
        <w:rPr>
          <w:rFonts w:ascii="Arial" w:eastAsia="Times New Roman" w:hAnsi="Arial" w:cs="Arial"/>
          <w:b/>
          <w:bCs/>
          <w:sz w:val="24"/>
          <w:szCs w:val="24"/>
          <w:lang w:eastAsia="az-Latn-AZ"/>
        </w:rPr>
        <w:t> </w:t>
      </w:r>
    </w:p>
    <w:p w14:paraId="3A892E20" w14:textId="77777777" w:rsidR="00210110" w:rsidRPr="0045232C" w:rsidRDefault="00210110" w:rsidP="009A4C29">
      <w:pPr>
        <w:spacing w:after="0" w:line="240" w:lineRule="auto"/>
        <w:ind w:firstLine="567"/>
        <w:jc w:val="center"/>
        <w:rPr>
          <w:rFonts w:ascii="Arial" w:eastAsia="Times New Roman" w:hAnsi="Arial" w:cs="Arial"/>
          <w:b/>
          <w:bCs/>
          <w:sz w:val="24"/>
          <w:szCs w:val="24"/>
          <w:lang w:eastAsia="az-Latn-AZ"/>
        </w:rPr>
      </w:pPr>
      <w:r w:rsidRPr="0045232C">
        <w:rPr>
          <w:rFonts w:ascii="Arial" w:eastAsia="Times New Roman" w:hAnsi="Arial" w:cs="Arial"/>
          <w:b/>
          <w:bCs/>
          <w:sz w:val="24"/>
          <w:szCs w:val="24"/>
          <w:lang w:eastAsia="az-Latn-AZ"/>
        </w:rPr>
        <w:t>Q Ə R A R I</w:t>
      </w:r>
    </w:p>
    <w:p w14:paraId="3BBB65E1" w14:textId="77777777" w:rsidR="00210110" w:rsidRPr="0045232C" w:rsidRDefault="00210110" w:rsidP="009A4C29">
      <w:pPr>
        <w:spacing w:after="0" w:line="240" w:lineRule="auto"/>
        <w:ind w:firstLine="567"/>
        <w:rPr>
          <w:rFonts w:ascii="Arial" w:eastAsia="Times New Roman" w:hAnsi="Arial" w:cs="Arial"/>
          <w:b/>
          <w:bCs/>
          <w:sz w:val="24"/>
          <w:szCs w:val="24"/>
          <w:lang w:eastAsia="az-Latn-AZ"/>
        </w:rPr>
      </w:pPr>
      <w:r w:rsidRPr="0045232C">
        <w:rPr>
          <w:rFonts w:ascii="Arial" w:eastAsia="Times New Roman" w:hAnsi="Arial" w:cs="Arial"/>
          <w:b/>
          <w:bCs/>
          <w:sz w:val="24"/>
          <w:szCs w:val="24"/>
          <w:lang w:eastAsia="az-Latn-AZ"/>
        </w:rPr>
        <w:t> </w:t>
      </w:r>
    </w:p>
    <w:p w14:paraId="1F4043EE" w14:textId="77777777" w:rsidR="00210110" w:rsidRPr="0045232C" w:rsidRDefault="00210110" w:rsidP="009A4C29">
      <w:pPr>
        <w:spacing w:after="0" w:line="240" w:lineRule="auto"/>
        <w:ind w:firstLine="567"/>
        <w:rPr>
          <w:rFonts w:ascii="Arial" w:eastAsia="Times New Roman" w:hAnsi="Arial" w:cs="Arial"/>
          <w:i/>
          <w:iCs/>
          <w:sz w:val="24"/>
          <w:szCs w:val="24"/>
          <w:lang w:eastAsia="az-Latn-AZ"/>
        </w:rPr>
      </w:pPr>
    </w:p>
    <w:p w14:paraId="7F7AB71B" w14:textId="77777777" w:rsidR="00210110" w:rsidRPr="0045232C" w:rsidRDefault="00210110" w:rsidP="009A4C29">
      <w:pPr>
        <w:spacing w:after="0" w:line="240" w:lineRule="auto"/>
        <w:ind w:firstLine="567"/>
        <w:jc w:val="center"/>
        <w:rPr>
          <w:rFonts w:ascii="Arial" w:eastAsia="Calibri" w:hAnsi="Arial" w:cs="Arial"/>
          <w:b/>
          <w:bCs/>
          <w:sz w:val="24"/>
          <w:szCs w:val="24"/>
        </w:rPr>
      </w:pPr>
      <w:r w:rsidRPr="0045232C">
        <w:rPr>
          <w:rFonts w:ascii="Arial" w:eastAsia="Calibri" w:hAnsi="Arial" w:cs="Arial"/>
          <w:b/>
          <w:bCs/>
          <w:sz w:val="24"/>
          <w:szCs w:val="24"/>
        </w:rPr>
        <w:t>Azərbaycan Respublikası Konstitusiyasının 71-ci maddəsinin I və X hissələri və 80-ci maddəsi baxımından Azərbaycan Respublikası Cinayət Məcəlləsinin 12.1 və 12.5-ci maddələrinin əlaqəli şəkildə şərh olunmasına dair</w:t>
      </w:r>
    </w:p>
    <w:p w14:paraId="21CF891C" w14:textId="77777777" w:rsidR="00210110" w:rsidRPr="0045232C" w:rsidRDefault="00210110" w:rsidP="009A4C29">
      <w:pPr>
        <w:spacing w:after="0" w:line="240" w:lineRule="auto"/>
        <w:ind w:firstLine="567"/>
        <w:rPr>
          <w:rFonts w:ascii="Arial" w:eastAsia="Times New Roman" w:hAnsi="Arial" w:cs="Arial"/>
          <w:b/>
          <w:bCs/>
          <w:sz w:val="24"/>
          <w:szCs w:val="24"/>
          <w:lang w:eastAsia="az-Latn-AZ"/>
        </w:rPr>
      </w:pPr>
    </w:p>
    <w:p w14:paraId="31CBCC37" w14:textId="77777777" w:rsidR="00210110" w:rsidRPr="0045232C" w:rsidRDefault="00210110" w:rsidP="009A4C29">
      <w:pPr>
        <w:spacing w:after="0" w:line="240" w:lineRule="auto"/>
        <w:ind w:firstLine="567"/>
        <w:rPr>
          <w:rFonts w:ascii="Arial" w:eastAsia="Times New Roman" w:hAnsi="Arial" w:cs="Arial"/>
          <w:b/>
          <w:bCs/>
          <w:sz w:val="24"/>
          <w:szCs w:val="24"/>
          <w:lang w:eastAsia="az-Latn-AZ"/>
        </w:rPr>
      </w:pPr>
    </w:p>
    <w:p w14:paraId="56CD663A" w14:textId="57114F09" w:rsidR="00210110" w:rsidRPr="0045232C" w:rsidRDefault="0009719C" w:rsidP="009A4C29">
      <w:pPr>
        <w:spacing w:after="0" w:line="240" w:lineRule="auto"/>
        <w:ind w:firstLine="567"/>
        <w:rPr>
          <w:rFonts w:ascii="Arial" w:eastAsia="Times New Roman" w:hAnsi="Arial" w:cs="Arial"/>
          <w:b/>
          <w:bCs/>
          <w:sz w:val="24"/>
          <w:szCs w:val="24"/>
          <w:lang w:eastAsia="az-Latn-AZ"/>
        </w:rPr>
      </w:pPr>
      <w:r w:rsidRPr="0045232C">
        <w:rPr>
          <w:rFonts w:ascii="Arial" w:eastAsia="Times New Roman" w:hAnsi="Arial" w:cs="Arial"/>
          <w:b/>
          <w:bCs/>
          <w:sz w:val="24"/>
          <w:szCs w:val="24"/>
          <w:lang w:eastAsia="az-Latn-AZ"/>
        </w:rPr>
        <w:t xml:space="preserve">30 </w:t>
      </w:r>
      <w:r w:rsidR="00210110" w:rsidRPr="0045232C">
        <w:rPr>
          <w:rFonts w:ascii="Arial" w:eastAsia="Times New Roman" w:hAnsi="Arial" w:cs="Arial"/>
          <w:b/>
          <w:bCs/>
          <w:sz w:val="24"/>
          <w:szCs w:val="24"/>
          <w:lang w:eastAsia="az-Latn-AZ"/>
        </w:rPr>
        <w:t xml:space="preserve">sentyabr  2025-ci il                                                                        </w:t>
      </w:r>
      <w:r w:rsidR="00FE10BD" w:rsidRPr="0045232C">
        <w:rPr>
          <w:rFonts w:ascii="Arial" w:eastAsia="Times New Roman" w:hAnsi="Arial" w:cs="Arial"/>
          <w:b/>
          <w:bCs/>
          <w:sz w:val="24"/>
          <w:szCs w:val="24"/>
          <w:lang w:eastAsia="az-Latn-AZ"/>
        </w:rPr>
        <w:t xml:space="preserve">   </w:t>
      </w:r>
      <w:r w:rsidR="00210110" w:rsidRPr="0045232C">
        <w:rPr>
          <w:rFonts w:ascii="Arial" w:eastAsia="Times New Roman" w:hAnsi="Arial" w:cs="Arial"/>
          <w:b/>
          <w:bCs/>
          <w:sz w:val="24"/>
          <w:szCs w:val="24"/>
          <w:lang w:eastAsia="az-Latn-AZ"/>
        </w:rPr>
        <w:t>Bakı şəhəri</w:t>
      </w:r>
    </w:p>
    <w:p w14:paraId="20D79BC2" w14:textId="77777777" w:rsidR="00210110" w:rsidRPr="0045232C" w:rsidRDefault="00210110" w:rsidP="009A4C29">
      <w:pPr>
        <w:spacing w:after="0" w:line="240" w:lineRule="auto"/>
        <w:ind w:firstLine="567"/>
        <w:rPr>
          <w:rFonts w:ascii="Arial" w:eastAsia="Times New Roman" w:hAnsi="Arial" w:cs="Arial"/>
          <w:sz w:val="24"/>
          <w:szCs w:val="24"/>
          <w:lang w:eastAsia="az-Latn-AZ"/>
        </w:rPr>
      </w:pPr>
      <w:r w:rsidRPr="0045232C">
        <w:rPr>
          <w:rFonts w:ascii="Arial" w:eastAsia="Times New Roman" w:hAnsi="Arial" w:cs="Arial"/>
          <w:sz w:val="24"/>
          <w:szCs w:val="24"/>
          <w:lang w:eastAsia="az-Latn-AZ"/>
        </w:rPr>
        <w:t xml:space="preserve">  </w:t>
      </w:r>
    </w:p>
    <w:p w14:paraId="5B3827DB" w14:textId="77777777" w:rsidR="00210110" w:rsidRPr="0045232C" w:rsidRDefault="00210110" w:rsidP="009A4C29">
      <w:pPr>
        <w:spacing w:after="0" w:line="240" w:lineRule="auto"/>
        <w:ind w:firstLine="567"/>
        <w:jc w:val="both"/>
        <w:rPr>
          <w:rFonts w:ascii="Arial" w:eastAsia="Times New Roman" w:hAnsi="Arial" w:cs="Arial"/>
          <w:sz w:val="24"/>
          <w:szCs w:val="24"/>
          <w:lang w:eastAsia="az-Latn-AZ"/>
        </w:rPr>
      </w:pPr>
      <w:r w:rsidRPr="0045232C">
        <w:rPr>
          <w:rFonts w:ascii="Arial" w:eastAsia="Times New Roman" w:hAnsi="Arial" w:cs="Arial"/>
          <w:sz w:val="24"/>
          <w:szCs w:val="24"/>
          <w:lang w:eastAsia="az-Latn-AZ"/>
        </w:rPr>
        <w:t>Azərbaycan Respublikası Konstitusiya Məhkəməsinin Plenumu Fərhad Abdullayev (sədr), Humay Əfəndiyeva, Rauf Quliyev (məruzəçi-hakim), Otari Qvaladze, Fikrət Məmmədov, İsa Nəcəfov, Rəşid Rzayev, Fərhad Tutayuk və Xanlar Vəliyevdən ibarət tərkibdə,</w:t>
      </w:r>
    </w:p>
    <w:p w14:paraId="145DDBF2" w14:textId="77777777" w:rsidR="00210110" w:rsidRPr="0045232C" w:rsidRDefault="00210110" w:rsidP="009A4C29">
      <w:pPr>
        <w:spacing w:after="0" w:line="240" w:lineRule="auto"/>
        <w:ind w:firstLine="567"/>
        <w:jc w:val="both"/>
        <w:rPr>
          <w:rFonts w:ascii="Arial" w:eastAsia="Times New Roman" w:hAnsi="Arial" w:cs="Arial"/>
          <w:sz w:val="24"/>
          <w:szCs w:val="24"/>
          <w:lang w:eastAsia="az-Latn-AZ"/>
        </w:rPr>
      </w:pPr>
      <w:r w:rsidRPr="0045232C">
        <w:rPr>
          <w:rFonts w:ascii="Arial" w:eastAsia="Times New Roman" w:hAnsi="Arial" w:cs="Arial"/>
          <w:sz w:val="24"/>
          <w:szCs w:val="24"/>
          <w:lang w:eastAsia="az-Latn-AZ"/>
        </w:rPr>
        <w:t>məhkəmə katibi Fəraid Əliyevin iştirakı ilə,</w:t>
      </w:r>
    </w:p>
    <w:p w14:paraId="6FCB8F27" w14:textId="77777777" w:rsidR="00210110" w:rsidRPr="0045232C" w:rsidRDefault="00210110" w:rsidP="009A4C29">
      <w:pPr>
        <w:spacing w:after="0" w:line="240" w:lineRule="auto"/>
        <w:ind w:firstLine="567"/>
        <w:jc w:val="both"/>
        <w:rPr>
          <w:rFonts w:ascii="Arial" w:eastAsia="Arial" w:hAnsi="Arial" w:cs="Arial"/>
          <w:sz w:val="24"/>
          <w:szCs w:val="24"/>
          <w:lang w:eastAsia="ru-RU"/>
        </w:rPr>
      </w:pPr>
      <w:r w:rsidRPr="0045232C">
        <w:rPr>
          <w:rFonts w:ascii="Arial" w:eastAsia="Arial" w:hAnsi="Arial" w:cs="Arial"/>
          <w:sz w:val="24"/>
          <w:szCs w:val="24"/>
          <w:lang w:eastAsia="ru-RU"/>
        </w:rPr>
        <w:t xml:space="preserve">Azərbaycan Respublikası Konstitusiyasının 130-cu maddəsinin IV hissəsinə, “Konstitusiya Məhkəməsi haqqında” Azərbaycan Respublikası Qanununun 27.2 və 32-ci maddələrinə və Azərbaycan Respublikası Konstitusiya Məhkəməsinin Daxili Nizamnaməsinin 39-cu maddəsinə müvafiq olaraq, xüsusi konstitusiya icraatının yazılı prosedur qaydasında keçirilən məhkəmə iclasında Azərbaycan Respublikası Prokurorluğunun sorğusu əsasında </w:t>
      </w:r>
      <w:r w:rsidRPr="0045232C">
        <w:rPr>
          <w:rFonts w:ascii="Arial" w:eastAsia="Calibri" w:hAnsi="Arial" w:cs="Arial"/>
          <w:sz w:val="24"/>
          <w:szCs w:val="24"/>
        </w:rPr>
        <w:t xml:space="preserve">Azərbaycan Respublikası Konstitusiyasının 71-ci maddəsinin I və X hissələri və 80-ci maddəsi baxımından Azərbaycan Respublikası Cinayət Məcəlləsinin 12.1 və 12.5-ci maddələrinin əlaqəli şəkildə şərh olunmasına dair </w:t>
      </w:r>
      <w:r w:rsidRPr="0045232C">
        <w:rPr>
          <w:rFonts w:ascii="Arial" w:eastAsia="Arial" w:hAnsi="Arial" w:cs="Arial"/>
          <w:sz w:val="24"/>
          <w:szCs w:val="24"/>
          <w:lang w:eastAsia="ru-RU"/>
        </w:rPr>
        <w:t xml:space="preserve">konstitusiya işinə baxdı. </w:t>
      </w:r>
    </w:p>
    <w:p w14:paraId="6F3FCCDE" w14:textId="2B36119D" w:rsidR="00210110" w:rsidRPr="0045232C" w:rsidRDefault="00210110" w:rsidP="009A4C29">
      <w:pPr>
        <w:spacing w:after="0" w:line="240" w:lineRule="auto"/>
        <w:ind w:firstLine="567"/>
        <w:jc w:val="both"/>
        <w:rPr>
          <w:rFonts w:ascii="Arial" w:eastAsia="Calibri" w:hAnsi="Arial" w:cs="Arial"/>
          <w:sz w:val="24"/>
          <w:szCs w:val="24"/>
        </w:rPr>
      </w:pPr>
      <w:r w:rsidRPr="0045232C">
        <w:rPr>
          <w:rFonts w:ascii="Arial" w:eastAsia="Calibri" w:hAnsi="Arial" w:cs="Arial"/>
          <w:sz w:val="24"/>
          <w:szCs w:val="24"/>
        </w:rPr>
        <w:t xml:space="preserve">İş üzrə hakim </w:t>
      </w:r>
      <w:r w:rsidRPr="0045232C">
        <w:rPr>
          <w:rFonts w:ascii="Arial" w:eastAsia="Times New Roman" w:hAnsi="Arial" w:cs="Arial"/>
          <w:sz w:val="24"/>
          <w:szCs w:val="24"/>
          <w:lang w:eastAsia="az-Latn-AZ"/>
        </w:rPr>
        <w:t xml:space="preserve">R.Quliyevin </w:t>
      </w:r>
      <w:r w:rsidRPr="0045232C">
        <w:rPr>
          <w:rFonts w:ascii="Arial" w:eastAsia="Calibri" w:hAnsi="Arial" w:cs="Arial"/>
          <w:sz w:val="24"/>
          <w:szCs w:val="24"/>
        </w:rPr>
        <w:t>məruzəsini, maraqlı subyekt</w:t>
      </w:r>
      <w:r w:rsidR="00331C85" w:rsidRPr="0045232C">
        <w:rPr>
          <w:rFonts w:ascii="Arial" w:eastAsia="Calibri" w:hAnsi="Arial" w:cs="Arial"/>
          <w:sz w:val="24"/>
          <w:szCs w:val="24"/>
        </w:rPr>
        <w:t xml:space="preserve">lər </w:t>
      </w:r>
      <w:r w:rsidR="00331C85" w:rsidRPr="0045232C">
        <w:rPr>
          <w:rFonts w:ascii="Arial" w:eastAsia="Arial" w:hAnsi="Arial" w:cs="Arial"/>
          <w:sz w:val="24"/>
          <w:szCs w:val="24"/>
          <w:lang w:eastAsia="ru-RU"/>
        </w:rPr>
        <w:t>Azərbaycan Respublikası Prokurorluğunun sorğusunu</w:t>
      </w:r>
      <w:r w:rsidRPr="0045232C">
        <w:rPr>
          <w:rFonts w:ascii="Arial" w:eastAsia="Calibri" w:hAnsi="Arial" w:cs="Arial"/>
          <w:sz w:val="24"/>
          <w:szCs w:val="24"/>
        </w:rPr>
        <w:t xml:space="preserve"> </w:t>
      </w:r>
      <w:r w:rsidR="00331C85" w:rsidRPr="0045232C">
        <w:rPr>
          <w:rFonts w:ascii="Arial" w:eastAsia="Calibri" w:hAnsi="Arial" w:cs="Arial"/>
          <w:sz w:val="24"/>
          <w:szCs w:val="24"/>
        </w:rPr>
        <w:t xml:space="preserve">və </w:t>
      </w:r>
      <w:r w:rsidRPr="0045232C">
        <w:rPr>
          <w:rFonts w:ascii="Arial" w:eastAsia="Calibri" w:hAnsi="Arial" w:cs="Arial"/>
          <w:sz w:val="24"/>
          <w:szCs w:val="24"/>
        </w:rPr>
        <w:t xml:space="preserve">Azərbaycan Respublikası Milli Məclisi Aparatının mülahizəsini, Azərbaycan Respublikası Ali Məhkəməsinin Cinayət Kollegiyası, Bakı Apellyasiya Məhkəməsinin Cinayət Kollegiyası, </w:t>
      </w:r>
      <w:r w:rsidR="00D14725" w:rsidRPr="0045232C">
        <w:rPr>
          <w:rFonts w:ascii="Arial" w:eastAsia="Calibri" w:hAnsi="Arial" w:cs="Arial"/>
          <w:sz w:val="24"/>
          <w:szCs w:val="24"/>
        </w:rPr>
        <w:t>Hüquqi Ekspertiza və Qanunvericilik Təşəbbüsləri Mərkəzi</w:t>
      </w:r>
      <w:r w:rsidR="00D14725">
        <w:rPr>
          <w:rFonts w:ascii="Arial" w:eastAsia="Calibri" w:hAnsi="Arial" w:cs="Arial"/>
          <w:sz w:val="24"/>
          <w:szCs w:val="24"/>
        </w:rPr>
        <w:t>,</w:t>
      </w:r>
      <w:r w:rsidR="00D14725" w:rsidRPr="0045232C">
        <w:rPr>
          <w:rFonts w:ascii="Arial" w:eastAsia="Calibri" w:hAnsi="Arial" w:cs="Arial"/>
          <w:sz w:val="24"/>
          <w:szCs w:val="24"/>
        </w:rPr>
        <w:t xml:space="preserve"> </w:t>
      </w:r>
      <w:r w:rsidRPr="0045232C">
        <w:rPr>
          <w:rFonts w:ascii="Arial" w:eastAsia="Calibri" w:hAnsi="Arial" w:cs="Arial"/>
          <w:sz w:val="24"/>
          <w:szCs w:val="24"/>
        </w:rPr>
        <w:t xml:space="preserve">Azərbaycan Respublikası Vəkillər Kollegiyasının Rəyasət Heyəti </w:t>
      </w:r>
      <w:r w:rsidR="00331C85" w:rsidRPr="0045232C">
        <w:rPr>
          <w:rFonts w:ascii="Arial" w:eastAsia="Calibri" w:hAnsi="Arial" w:cs="Arial"/>
          <w:sz w:val="24"/>
          <w:szCs w:val="24"/>
        </w:rPr>
        <w:t>tərəfindən təqdim olunmuş</w:t>
      </w:r>
      <w:r w:rsidRPr="0045232C">
        <w:rPr>
          <w:rFonts w:ascii="Arial" w:eastAsia="Calibri" w:hAnsi="Arial" w:cs="Arial"/>
          <w:sz w:val="24"/>
          <w:szCs w:val="24"/>
        </w:rPr>
        <w:t xml:space="preserve"> mütəxəssis mülahizələrini, ekspert</w:t>
      </w:r>
      <w:r w:rsidR="00D14725">
        <w:rPr>
          <w:rFonts w:ascii="Arial" w:eastAsia="Calibri" w:hAnsi="Arial" w:cs="Arial"/>
          <w:sz w:val="24"/>
          <w:szCs w:val="24"/>
        </w:rPr>
        <w:t>lər</w:t>
      </w:r>
      <w:r w:rsidRPr="0045232C">
        <w:rPr>
          <w:rFonts w:ascii="Arial" w:eastAsia="Calibri" w:hAnsi="Arial" w:cs="Arial"/>
          <w:sz w:val="24"/>
          <w:szCs w:val="24"/>
        </w:rPr>
        <w:t xml:space="preserve"> Bakı Dövlət Universitetinin Hüquq fakültəsinin Cinayət hüququ və kriminologiya kafedrasının müdiri, hüquq elmləri doktoru, professor Ş.Səmədovanın</w:t>
      </w:r>
      <w:r w:rsidR="00D14725">
        <w:rPr>
          <w:rFonts w:ascii="Arial" w:eastAsia="Calibri" w:hAnsi="Arial" w:cs="Arial"/>
          <w:sz w:val="24"/>
          <w:szCs w:val="24"/>
        </w:rPr>
        <w:t xml:space="preserve">, Milli Aviasiya Akademiyasının İqtisadiyyat və hüquq fakultəsinin dekanı, hüquq elmləri doktoru, professor A.Rüstəmzadənin </w:t>
      </w:r>
      <w:r w:rsidRPr="0045232C">
        <w:rPr>
          <w:rFonts w:ascii="Arial" w:eastAsia="Calibri" w:hAnsi="Arial" w:cs="Arial"/>
          <w:sz w:val="24"/>
          <w:szCs w:val="24"/>
        </w:rPr>
        <w:t>rəy</w:t>
      </w:r>
      <w:r w:rsidR="00D14725">
        <w:rPr>
          <w:rFonts w:ascii="Arial" w:eastAsia="Calibri" w:hAnsi="Arial" w:cs="Arial"/>
          <w:sz w:val="24"/>
          <w:szCs w:val="24"/>
        </w:rPr>
        <w:t>lərini</w:t>
      </w:r>
      <w:r w:rsidRPr="0045232C">
        <w:rPr>
          <w:rFonts w:ascii="Arial" w:eastAsia="Calibri" w:hAnsi="Arial" w:cs="Arial"/>
          <w:sz w:val="24"/>
          <w:szCs w:val="24"/>
        </w:rPr>
        <w:t> və iş materiallarını araşdırıb müzakirə edərək, Azərbaycan Respublikası Konstitusiya Məhkəməsinin Plenumu</w:t>
      </w:r>
    </w:p>
    <w:p w14:paraId="1CDAFA5A" w14:textId="25BEEF93" w:rsidR="00210110" w:rsidRPr="0045232C" w:rsidRDefault="00210110" w:rsidP="009A4C29">
      <w:pPr>
        <w:spacing w:after="0" w:line="240" w:lineRule="auto"/>
        <w:ind w:firstLine="567"/>
        <w:jc w:val="center"/>
        <w:rPr>
          <w:rFonts w:ascii="Arial" w:eastAsia="Times New Roman" w:hAnsi="Arial" w:cs="Arial"/>
          <w:sz w:val="24"/>
          <w:szCs w:val="24"/>
          <w:lang w:eastAsia="ru-RU"/>
        </w:rPr>
      </w:pPr>
      <w:r w:rsidRPr="0045232C">
        <w:rPr>
          <w:rFonts w:ascii="Arial" w:eastAsia="Times New Roman" w:hAnsi="Arial" w:cs="Arial"/>
          <w:b/>
          <w:bCs/>
          <w:sz w:val="24"/>
          <w:szCs w:val="24"/>
          <w:lang w:eastAsia="ru-RU"/>
        </w:rPr>
        <w:lastRenderedPageBreak/>
        <w:t>M</w:t>
      </w:r>
      <w:r w:rsidR="00FE10BD" w:rsidRPr="0045232C">
        <w:rPr>
          <w:rFonts w:ascii="Arial" w:eastAsia="Times New Roman" w:hAnsi="Arial" w:cs="Arial"/>
          <w:b/>
          <w:bCs/>
          <w:sz w:val="24"/>
          <w:szCs w:val="24"/>
          <w:lang w:eastAsia="ru-RU"/>
        </w:rPr>
        <w:t xml:space="preserve"> </w:t>
      </w:r>
      <w:r w:rsidRPr="0045232C">
        <w:rPr>
          <w:rFonts w:ascii="Arial" w:eastAsia="Times New Roman" w:hAnsi="Arial" w:cs="Arial"/>
          <w:b/>
          <w:bCs/>
          <w:sz w:val="24"/>
          <w:szCs w:val="24"/>
          <w:lang w:eastAsia="ru-RU"/>
        </w:rPr>
        <w:t>Ü</w:t>
      </w:r>
      <w:r w:rsidR="00FE10BD" w:rsidRPr="0045232C">
        <w:rPr>
          <w:rFonts w:ascii="Arial" w:eastAsia="Times New Roman" w:hAnsi="Arial" w:cs="Arial"/>
          <w:b/>
          <w:bCs/>
          <w:sz w:val="24"/>
          <w:szCs w:val="24"/>
          <w:lang w:eastAsia="ru-RU"/>
        </w:rPr>
        <w:t xml:space="preserve"> </w:t>
      </w:r>
      <w:r w:rsidRPr="0045232C">
        <w:rPr>
          <w:rFonts w:ascii="Arial" w:eastAsia="Times New Roman" w:hAnsi="Arial" w:cs="Arial"/>
          <w:b/>
          <w:bCs/>
          <w:sz w:val="24"/>
          <w:szCs w:val="24"/>
          <w:lang w:eastAsia="ru-RU"/>
        </w:rPr>
        <w:t>Ə</w:t>
      </w:r>
      <w:r w:rsidR="00FE10BD" w:rsidRPr="0045232C">
        <w:rPr>
          <w:rFonts w:ascii="Arial" w:eastAsia="Times New Roman" w:hAnsi="Arial" w:cs="Arial"/>
          <w:b/>
          <w:bCs/>
          <w:sz w:val="24"/>
          <w:szCs w:val="24"/>
          <w:lang w:eastAsia="ru-RU"/>
        </w:rPr>
        <w:t xml:space="preserve"> </w:t>
      </w:r>
      <w:r w:rsidRPr="0045232C">
        <w:rPr>
          <w:rFonts w:ascii="Arial" w:eastAsia="Times New Roman" w:hAnsi="Arial" w:cs="Arial"/>
          <w:b/>
          <w:bCs/>
          <w:sz w:val="24"/>
          <w:szCs w:val="24"/>
          <w:lang w:eastAsia="ru-RU"/>
        </w:rPr>
        <w:t>Y</w:t>
      </w:r>
      <w:r w:rsidR="00FE10BD" w:rsidRPr="0045232C">
        <w:rPr>
          <w:rFonts w:ascii="Arial" w:eastAsia="Times New Roman" w:hAnsi="Arial" w:cs="Arial"/>
          <w:b/>
          <w:bCs/>
          <w:sz w:val="24"/>
          <w:szCs w:val="24"/>
          <w:lang w:eastAsia="ru-RU"/>
        </w:rPr>
        <w:t xml:space="preserve"> </w:t>
      </w:r>
      <w:r w:rsidRPr="0045232C">
        <w:rPr>
          <w:rFonts w:ascii="Arial" w:eastAsia="Times New Roman" w:hAnsi="Arial" w:cs="Arial"/>
          <w:b/>
          <w:bCs/>
          <w:sz w:val="24"/>
          <w:szCs w:val="24"/>
          <w:lang w:eastAsia="ru-RU"/>
        </w:rPr>
        <w:t>Y</w:t>
      </w:r>
      <w:r w:rsidR="00FE10BD" w:rsidRPr="0045232C">
        <w:rPr>
          <w:rFonts w:ascii="Arial" w:eastAsia="Times New Roman" w:hAnsi="Arial" w:cs="Arial"/>
          <w:b/>
          <w:bCs/>
          <w:sz w:val="24"/>
          <w:szCs w:val="24"/>
          <w:lang w:eastAsia="ru-RU"/>
        </w:rPr>
        <w:t xml:space="preserve"> </w:t>
      </w:r>
      <w:r w:rsidRPr="0045232C">
        <w:rPr>
          <w:rFonts w:ascii="Arial" w:eastAsia="Times New Roman" w:hAnsi="Arial" w:cs="Arial"/>
          <w:b/>
          <w:bCs/>
          <w:sz w:val="24"/>
          <w:szCs w:val="24"/>
          <w:lang w:eastAsia="ru-RU"/>
        </w:rPr>
        <w:t>Ə</w:t>
      </w:r>
      <w:r w:rsidR="00FE10BD" w:rsidRPr="0045232C">
        <w:rPr>
          <w:rFonts w:ascii="Arial" w:eastAsia="Times New Roman" w:hAnsi="Arial" w:cs="Arial"/>
          <w:b/>
          <w:bCs/>
          <w:sz w:val="24"/>
          <w:szCs w:val="24"/>
          <w:lang w:eastAsia="ru-RU"/>
        </w:rPr>
        <w:t xml:space="preserve"> </w:t>
      </w:r>
      <w:r w:rsidRPr="0045232C">
        <w:rPr>
          <w:rFonts w:ascii="Arial" w:eastAsia="Times New Roman" w:hAnsi="Arial" w:cs="Arial"/>
          <w:b/>
          <w:bCs/>
          <w:sz w:val="24"/>
          <w:szCs w:val="24"/>
          <w:lang w:eastAsia="ru-RU"/>
        </w:rPr>
        <w:t xml:space="preserve">N </w:t>
      </w:r>
      <w:r w:rsidR="00FE10BD" w:rsidRPr="0045232C">
        <w:rPr>
          <w:rFonts w:ascii="Arial" w:eastAsia="Times New Roman" w:hAnsi="Arial" w:cs="Arial"/>
          <w:b/>
          <w:bCs/>
          <w:sz w:val="24"/>
          <w:szCs w:val="24"/>
          <w:lang w:eastAsia="ru-RU"/>
        </w:rPr>
        <w:t xml:space="preserve"> </w:t>
      </w:r>
      <w:r w:rsidRPr="0045232C">
        <w:rPr>
          <w:rFonts w:ascii="Arial" w:eastAsia="Times New Roman" w:hAnsi="Arial" w:cs="Arial"/>
          <w:b/>
          <w:bCs/>
          <w:sz w:val="24"/>
          <w:szCs w:val="24"/>
          <w:lang w:eastAsia="ru-RU"/>
        </w:rPr>
        <w:t> E</w:t>
      </w:r>
      <w:r w:rsidR="00FE10BD" w:rsidRPr="0045232C">
        <w:rPr>
          <w:rFonts w:ascii="Arial" w:eastAsia="Times New Roman" w:hAnsi="Arial" w:cs="Arial"/>
          <w:b/>
          <w:bCs/>
          <w:sz w:val="24"/>
          <w:szCs w:val="24"/>
          <w:lang w:eastAsia="ru-RU"/>
        </w:rPr>
        <w:t xml:space="preserve"> </w:t>
      </w:r>
      <w:r w:rsidRPr="0045232C">
        <w:rPr>
          <w:rFonts w:ascii="Arial" w:eastAsia="Times New Roman" w:hAnsi="Arial" w:cs="Arial"/>
          <w:b/>
          <w:bCs/>
          <w:sz w:val="24"/>
          <w:szCs w:val="24"/>
          <w:lang w:eastAsia="ru-RU"/>
        </w:rPr>
        <w:t>T</w:t>
      </w:r>
      <w:r w:rsidR="00FE10BD" w:rsidRPr="0045232C">
        <w:rPr>
          <w:rFonts w:ascii="Arial" w:eastAsia="Times New Roman" w:hAnsi="Arial" w:cs="Arial"/>
          <w:b/>
          <w:bCs/>
          <w:sz w:val="24"/>
          <w:szCs w:val="24"/>
          <w:lang w:eastAsia="ru-RU"/>
        </w:rPr>
        <w:t xml:space="preserve"> </w:t>
      </w:r>
      <w:r w:rsidRPr="0045232C">
        <w:rPr>
          <w:rFonts w:ascii="Arial" w:eastAsia="Times New Roman" w:hAnsi="Arial" w:cs="Arial"/>
          <w:b/>
          <w:bCs/>
          <w:sz w:val="24"/>
          <w:szCs w:val="24"/>
          <w:lang w:eastAsia="ru-RU"/>
        </w:rPr>
        <w:t>D</w:t>
      </w:r>
      <w:r w:rsidR="00FE10BD" w:rsidRPr="0045232C">
        <w:rPr>
          <w:rFonts w:ascii="Arial" w:eastAsia="Times New Roman" w:hAnsi="Arial" w:cs="Arial"/>
          <w:b/>
          <w:bCs/>
          <w:sz w:val="24"/>
          <w:szCs w:val="24"/>
          <w:lang w:eastAsia="ru-RU"/>
        </w:rPr>
        <w:t xml:space="preserve"> </w:t>
      </w:r>
      <w:r w:rsidRPr="0045232C">
        <w:rPr>
          <w:rFonts w:ascii="Arial" w:eastAsia="Times New Roman" w:hAnsi="Arial" w:cs="Arial"/>
          <w:b/>
          <w:bCs/>
          <w:sz w:val="24"/>
          <w:szCs w:val="24"/>
          <w:lang w:eastAsia="ru-RU"/>
        </w:rPr>
        <w:t>İ:</w:t>
      </w:r>
      <w:r w:rsidRPr="0045232C">
        <w:rPr>
          <w:rFonts w:ascii="Arial" w:eastAsia="Times New Roman" w:hAnsi="Arial" w:cs="Arial"/>
          <w:sz w:val="24"/>
          <w:szCs w:val="24"/>
          <w:lang w:eastAsia="ru-RU"/>
        </w:rPr>
        <w:t xml:space="preserve"> </w:t>
      </w:r>
    </w:p>
    <w:p w14:paraId="17C2FDAE" w14:textId="77777777" w:rsidR="00210110" w:rsidRPr="0045232C" w:rsidRDefault="00210110" w:rsidP="009A4C29">
      <w:pPr>
        <w:spacing w:after="0" w:line="240" w:lineRule="auto"/>
        <w:ind w:firstLine="567"/>
        <w:jc w:val="center"/>
        <w:rPr>
          <w:rFonts w:ascii="Arial" w:eastAsia="Times New Roman" w:hAnsi="Arial" w:cs="Arial"/>
          <w:sz w:val="24"/>
          <w:szCs w:val="24"/>
          <w:lang w:eastAsia="ru-RU"/>
        </w:rPr>
      </w:pPr>
    </w:p>
    <w:p w14:paraId="2E8AAB6B" w14:textId="77777777" w:rsidR="00210110" w:rsidRPr="0045232C" w:rsidRDefault="00210110" w:rsidP="009A4C29">
      <w:pPr>
        <w:spacing w:after="0" w:line="240" w:lineRule="auto"/>
        <w:ind w:firstLine="567"/>
        <w:jc w:val="both"/>
        <w:rPr>
          <w:rFonts w:ascii="Arial" w:eastAsia="Times New Roman" w:hAnsi="Arial" w:cs="Arial"/>
          <w:sz w:val="24"/>
          <w:szCs w:val="24"/>
          <w:lang w:eastAsia="ru-RU"/>
        </w:rPr>
      </w:pPr>
    </w:p>
    <w:p w14:paraId="18DEEBFC" w14:textId="765A8E1E" w:rsidR="00210110" w:rsidRPr="0045232C" w:rsidRDefault="00210110" w:rsidP="009A4C29">
      <w:pPr>
        <w:widowControl w:val="0"/>
        <w:spacing w:after="0" w:line="240" w:lineRule="auto"/>
        <w:ind w:firstLine="567"/>
        <w:jc w:val="both"/>
        <w:rPr>
          <w:rFonts w:ascii="Arial" w:eastAsia="Arial" w:hAnsi="Arial" w:cs="Arial"/>
          <w:sz w:val="24"/>
          <w:szCs w:val="24"/>
        </w:rPr>
      </w:pPr>
      <w:r w:rsidRPr="0045232C">
        <w:rPr>
          <w:rFonts w:ascii="Arial" w:eastAsia="Arial" w:hAnsi="Arial" w:cs="Arial"/>
          <w:sz w:val="24"/>
          <w:szCs w:val="24"/>
        </w:rPr>
        <w:t>Azərbaycan Respublikasının Prokurorluğu (bundan sonra – Prokurorluq) Azərbaycan Respublikasının Konstitusiya Məhkəməsinə (bundan sonra – Konstitusiya Məhkəməsi) sorğu ilə müraciət edərək Azərbaycan Respublikası Cinayət Məcəlləsinin (bundan sonra – Cinayət Məcəlləsi) 12.5-ci maddəsini</w:t>
      </w:r>
      <w:r w:rsidR="00314C1E" w:rsidRPr="0045232C">
        <w:rPr>
          <w:rFonts w:ascii="Arial" w:eastAsia="Arial" w:hAnsi="Arial" w:cs="Arial"/>
          <w:sz w:val="24"/>
          <w:szCs w:val="24"/>
        </w:rPr>
        <w:t>n</w:t>
      </w:r>
      <w:r w:rsidRPr="0045232C">
        <w:rPr>
          <w:rFonts w:ascii="Arial" w:eastAsia="Arial" w:hAnsi="Arial" w:cs="Arial"/>
          <w:sz w:val="24"/>
          <w:szCs w:val="24"/>
        </w:rPr>
        <w:t xml:space="preserve"> Azərbaycan Respublikası Konstitusiyasının (bundan sonra – Konstitusiya) 80-ci maddəsi və Cinayət Məcəlləsinin 12.1-ci maddəsi ilə əlaqəli şəkildə şərh edilməsini xahiş etmişdir.</w:t>
      </w:r>
    </w:p>
    <w:p w14:paraId="3B0FDA4B" w14:textId="4E5D14A4" w:rsidR="00210110" w:rsidRPr="0045232C" w:rsidRDefault="00210110" w:rsidP="009A4C29">
      <w:pPr>
        <w:widowControl w:val="0"/>
        <w:spacing w:after="0" w:line="240" w:lineRule="auto"/>
        <w:ind w:firstLine="567"/>
        <w:jc w:val="both"/>
        <w:rPr>
          <w:rFonts w:ascii="Arial" w:eastAsia="Arial" w:hAnsi="Arial" w:cs="Arial"/>
          <w:sz w:val="24"/>
          <w:szCs w:val="24"/>
        </w:rPr>
      </w:pPr>
      <w:r w:rsidRPr="0045232C">
        <w:rPr>
          <w:rFonts w:ascii="Arial" w:eastAsia="Arial" w:hAnsi="Arial" w:cs="Arial"/>
          <w:sz w:val="24"/>
          <w:szCs w:val="24"/>
        </w:rPr>
        <w:t>Sorğuda göstərilmişdir ki, Cinayət Məcəlləsinin 12.1-ci maddəsinə əsasən</w:t>
      </w:r>
      <w:r w:rsidR="00331C85" w:rsidRPr="0045232C">
        <w:rPr>
          <w:rFonts w:ascii="Arial" w:eastAsia="Arial" w:hAnsi="Arial" w:cs="Arial"/>
          <w:sz w:val="24"/>
          <w:szCs w:val="24"/>
        </w:rPr>
        <w:t>,</w:t>
      </w:r>
      <w:r w:rsidRPr="0045232C">
        <w:rPr>
          <w:rFonts w:ascii="Arial" w:eastAsia="Arial" w:hAnsi="Arial" w:cs="Arial"/>
          <w:sz w:val="24"/>
          <w:szCs w:val="24"/>
        </w:rPr>
        <w:t xml:space="preserve"> Azərbaycan Respublikasının vətəndaşları və Azərbaycan Respublikasında daimi yaşayan vətəndaşlığı olmayan şəxslər Azərbaycan Respublikasının hüdudlarından kənarda törətdikləri əmələ (hərəkət və ya hərəkətsizliyə) görə, bu əməl həm Azərbaycan Respublikasının, həm də ərazisində törədildiyi xarici dövlətin qanunvericiliyinə əsasən cinayət sayılırsa və bu cinayətə görə həmin şəxslər xarici dövlətdə məhkum olunmamışlarsa, bu Məcəllə əsasında cinayət məsuliyyətinə cəlb edilirlər.</w:t>
      </w:r>
    </w:p>
    <w:p w14:paraId="6A364E7A" w14:textId="63EDAF18" w:rsidR="00210110" w:rsidRPr="0045232C" w:rsidRDefault="00210110" w:rsidP="009A4C29">
      <w:pPr>
        <w:widowControl w:val="0"/>
        <w:spacing w:after="0" w:line="240" w:lineRule="auto"/>
        <w:ind w:firstLine="567"/>
        <w:jc w:val="both"/>
        <w:rPr>
          <w:rFonts w:ascii="Arial" w:eastAsia="Arial" w:hAnsi="Arial" w:cs="Arial"/>
          <w:sz w:val="24"/>
          <w:szCs w:val="24"/>
        </w:rPr>
      </w:pPr>
      <w:r w:rsidRPr="0045232C">
        <w:rPr>
          <w:rFonts w:ascii="Arial" w:eastAsia="Arial" w:hAnsi="Arial" w:cs="Arial"/>
          <w:sz w:val="24"/>
          <w:szCs w:val="24"/>
        </w:rPr>
        <w:t>Cinayət Məcəlləsinin 12.5-ci maddəsinə görə</w:t>
      </w:r>
      <w:r w:rsidR="00331C85" w:rsidRPr="0045232C">
        <w:rPr>
          <w:rFonts w:ascii="Arial" w:eastAsia="Arial" w:hAnsi="Arial" w:cs="Arial"/>
          <w:sz w:val="24"/>
          <w:szCs w:val="24"/>
        </w:rPr>
        <w:t>,</w:t>
      </w:r>
      <w:r w:rsidRPr="0045232C">
        <w:rPr>
          <w:rFonts w:ascii="Arial" w:eastAsia="Arial" w:hAnsi="Arial" w:cs="Arial"/>
          <w:sz w:val="24"/>
          <w:szCs w:val="24"/>
        </w:rPr>
        <w:t xml:space="preserve"> həmin Məcəllənin 12.1-ci maddələrində nəzərdə tutulmuş şəxslərə Azərbaycan Respublikasının məhkəmələri tərəfindən təyin edilən cəza, ərazisində cinayət törədilmiş xarici dövlətin qanunu ilə nəzərdə tutulmuş cəzanın yuxarı həddindən çox ola bilməz.</w:t>
      </w:r>
    </w:p>
    <w:p w14:paraId="406D995A" w14:textId="35DE8B58" w:rsidR="00210110" w:rsidRPr="0045232C" w:rsidRDefault="00210110" w:rsidP="009A4C29">
      <w:pPr>
        <w:widowControl w:val="0"/>
        <w:spacing w:after="0" w:line="240" w:lineRule="auto"/>
        <w:ind w:firstLine="567"/>
        <w:jc w:val="both"/>
        <w:rPr>
          <w:rFonts w:ascii="Arial" w:eastAsia="Arial" w:hAnsi="Arial" w:cs="Arial"/>
          <w:i/>
          <w:iCs/>
          <w:sz w:val="24"/>
          <w:szCs w:val="24"/>
        </w:rPr>
      </w:pPr>
      <w:r w:rsidRPr="0045232C">
        <w:rPr>
          <w:rFonts w:ascii="Arial" w:eastAsia="Arial" w:hAnsi="Arial" w:cs="Arial"/>
          <w:sz w:val="24"/>
          <w:szCs w:val="24"/>
        </w:rPr>
        <w:t xml:space="preserve">Oxşar tələb 2002-ci il oktyabrın 7-də </w:t>
      </w:r>
      <w:r w:rsidR="00663BAA">
        <w:rPr>
          <w:rFonts w:ascii="Arial" w:eastAsia="Arial" w:hAnsi="Arial" w:cs="Arial"/>
          <w:sz w:val="24"/>
          <w:szCs w:val="24"/>
        </w:rPr>
        <w:t>Kişinyov (</w:t>
      </w:r>
      <w:r w:rsidRPr="0045232C">
        <w:rPr>
          <w:rFonts w:ascii="Arial" w:eastAsia="Arial" w:hAnsi="Arial" w:cs="Arial"/>
          <w:sz w:val="24"/>
          <w:szCs w:val="24"/>
        </w:rPr>
        <w:t>Kişin</w:t>
      </w:r>
      <w:r w:rsidR="00E03C9C" w:rsidRPr="0045232C">
        <w:rPr>
          <w:rFonts w:ascii="Arial" w:eastAsia="Arial" w:hAnsi="Arial" w:cs="Arial"/>
          <w:sz w:val="24"/>
          <w:szCs w:val="24"/>
        </w:rPr>
        <w:t>eu</w:t>
      </w:r>
      <w:r w:rsidR="00663BAA">
        <w:rPr>
          <w:rFonts w:ascii="Arial" w:eastAsia="Arial" w:hAnsi="Arial" w:cs="Arial"/>
          <w:sz w:val="24"/>
          <w:szCs w:val="24"/>
        </w:rPr>
        <w:t>)</w:t>
      </w:r>
      <w:r w:rsidRPr="0045232C">
        <w:rPr>
          <w:rFonts w:ascii="Arial" w:eastAsia="Arial" w:hAnsi="Arial" w:cs="Arial"/>
          <w:sz w:val="24"/>
          <w:szCs w:val="24"/>
        </w:rPr>
        <w:t xml:space="preserve"> şəhərində imzalanmış, Azərbaycan Respublikasının 2004-cü il 13 yanvar tarixli Qanunu ilə təsdiq edilmiş “Mülki, ailə və cinayət işləri üzrə hüquqi yardım və hüquqi münasibətlər haqqında” Konvensiyanın (bundan sonra – </w:t>
      </w:r>
      <w:r w:rsidR="00E03C9C" w:rsidRPr="0045232C">
        <w:rPr>
          <w:rFonts w:ascii="Arial" w:eastAsia="Arial" w:hAnsi="Arial" w:cs="Arial"/>
          <w:sz w:val="24"/>
          <w:szCs w:val="24"/>
        </w:rPr>
        <w:t>Kişineu</w:t>
      </w:r>
      <w:r w:rsidRPr="0045232C">
        <w:rPr>
          <w:rFonts w:ascii="Arial" w:eastAsia="Arial" w:hAnsi="Arial" w:cs="Arial"/>
          <w:sz w:val="24"/>
          <w:szCs w:val="24"/>
        </w:rPr>
        <w:t xml:space="preserve"> Konvensiyası) 91-ci maddəsinin 3-cü hissəsinin </w:t>
      </w:r>
      <w:r w:rsidR="00402801" w:rsidRPr="0045232C">
        <w:rPr>
          <w:rFonts w:ascii="Arial" w:eastAsia="Arial" w:hAnsi="Arial" w:cs="Arial"/>
          <w:sz w:val="24"/>
          <w:szCs w:val="24"/>
        </w:rPr>
        <w:t>ikin</w:t>
      </w:r>
      <w:r w:rsidRPr="0045232C">
        <w:rPr>
          <w:rFonts w:ascii="Arial" w:eastAsia="Arial" w:hAnsi="Arial" w:cs="Arial"/>
          <w:sz w:val="24"/>
          <w:szCs w:val="24"/>
        </w:rPr>
        <w:t xml:space="preserve">ci abzasında əks olunmuşdur. Həmin normaya </w:t>
      </w:r>
      <w:r w:rsidR="00331C85" w:rsidRPr="0045232C">
        <w:rPr>
          <w:rFonts w:ascii="Arial" w:eastAsia="Arial" w:hAnsi="Arial" w:cs="Arial"/>
          <w:sz w:val="24"/>
          <w:szCs w:val="24"/>
        </w:rPr>
        <w:t>müvafiq olaraq,</w:t>
      </w:r>
      <w:r w:rsidRPr="0045232C">
        <w:rPr>
          <w:rFonts w:ascii="Arial" w:eastAsia="Arial" w:hAnsi="Arial" w:cs="Arial"/>
          <w:sz w:val="24"/>
          <w:szCs w:val="24"/>
        </w:rPr>
        <w:t xml:space="preserve"> şəxs törədilmiş cinayətə görə məhkum edilərkən ona təyin edilmiş cəza sorğu </w:t>
      </w:r>
      <w:r w:rsidR="00402801" w:rsidRPr="0045232C">
        <w:rPr>
          <w:rFonts w:ascii="Arial" w:eastAsia="Arial" w:hAnsi="Arial" w:cs="Arial"/>
          <w:sz w:val="24"/>
          <w:szCs w:val="24"/>
        </w:rPr>
        <w:t>edən</w:t>
      </w:r>
      <w:r w:rsidRPr="0045232C">
        <w:rPr>
          <w:rFonts w:ascii="Arial" w:eastAsia="Arial" w:hAnsi="Arial" w:cs="Arial"/>
          <w:sz w:val="24"/>
          <w:szCs w:val="24"/>
        </w:rPr>
        <w:t xml:space="preserve"> Razılığa Gələn Tərəfin qanunvericiliyində nəzərdə tutulan cəzadan sərt olmamalıdır.</w:t>
      </w:r>
    </w:p>
    <w:p w14:paraId="47A0F546" w14:textId="6A27C9E2" w:rsidR="00210110" w:rsidRPr="0045232C" w:rsidRDefault="00210110" w:rsidP="009A4C29">
      <w:pPr>
        <w:widowControl w:val="0"/>
        <w:spacing w:after="0" w:line="240" w:lineRule="auto"/>
        <w:ind w:firstLine="567"/>
        <w:jc w:val="both"/>
        <w:rPr>
          <w:rFonts w:ascii="Arial" w:eastAsia="Arial" w:hAnsi="Arial" w:cs="Arial"/>
          <w:sz w:val="24"/>
          <w:szCs w:val="24"/>
        </w:rPr>
      </w:pPr>
      <w:r w:rsidRPr="0045232C">
        <w:rPr>
          <w:rFonts w:ascii="Arial" w:eastAsia="Arial" w:hAnsi="Arial" w:cs="Arial"/>
          <w:sz w:val="24"/>
          <w:szCs w:val="24"/>
        </w:rPr>
        <w:t>Sorğuverən qeyd etmişdir ki, Cinayət Məcəlləsinin 12.1-ci maddə</w:t>
      </w:r>
      <w:r w:rsidR="00331C85" w:rsidRPr="0045232C">
        <w:rPr>
          <w:rFonts w:ascii="Arial" w:eastAsia="Arial" w:hAnsi="Arial" w:cs="Arial"/>
          <w:sz w:val="24"/>
          <w:szCs w:val="24"/>
        </w:rPr>
        <w:t>sində</w:t>
      </w:r>
      <w:r w:rsidRPr="0045232C">
        <w:rPr>
          <w:rFonts w:ascii="Arial" w:eastAsia="Arial" w:hAnsi="Arial" w:cs="Arial"/>
          <w:sz w:val="24"/>
          <w:szCs w:val="24"/>
        </w:rPr>
        <w:t xml:space="preserve"> nəzərdə tutulmuş şəxslərə təyin edilən cəzanın yuxarı həddi ilə bağlı qanunvericilikdə məhdudiyyətin mövcud olduğu halda</w:t>
      </w:r>
      <w:r w:rsidR="00331C85" w:rsidRPr="0045232C">
        <w:rPr>
          <w:rFonts w:ascii="Arial" w:eastAsia="Arial" w:hAnsi="Arial" w:cs="Arial"/>
          <w:sz w:val="24"/>
          <w:szCs w:val="24"/>
        </w:rPr>
        <w:t>,</w:t>
      </w:r>
      <w:r w:rsidRPr="0045232C">
        <w:rPr>
          <w:rFonts w:ascii="Arial" w:eastAsia="Arial" w:hAnsi="Arial" w:cs="Arial"/>
          <w:sz w:val="24"/>
          <w:szCs w:val="24"/>
        </w:rPr>
        <w:t xml:space="preserve"> aşağı həddin müəyyən edilməməsi təcrübədə cəzanın tətbiq</w:t>
      </w:r>
      <w:r w:rsidR="00331C85" w:rsidRPr="0045232C">
        <w:rPr>
          <w:rFonts w:ascii="Arial" w:eastAsia="Arial" w:hAnsi="Arial" w:cs="Arial"/>
          <w:sz w:val="24"/>
          <w:szCs w:val="24"/>
        </w:rPr>
        <w:t>i</w:t>
      </w:r>
      <w:r w:rsidRPr="0045232C">
        <w:rPr>
          <w:rFonts w:ascii="Arial" w:eastAsia="Arial" w:hAnsi="Arial" w:cs="Arial"/>
          <w:sz w:val="24"/>
          <w:szCs w:val="24"/>
        </w:rPr>
        <w:t xml:space="preserve"> ilə bağlı fərqli yanaşmalara səbəb ol</w:t>
      </w:r>
      <w:r w:rsidR="00331C85" w:rsidRPr="0045232C">
        <w:rPr>
          <w:rFonts w:ascii="Arial" w:eastAsia="Arial" w:hAnsi="Arial" w:cs="Arial"/>
          <w:sz w:val="24"/>
          <w:szCs w:val="24"/>
        </w:rPr>
        <w:t>ur</w:t>
      </w:r>
      <w:r w:rsidRPr="0045232C">
        <w:rPr>
          <w:rFonts w:ascii="Arial" w:eastAsia="Arial" w:hAnsi="Arial" w:cs="Arial"/>
          <w:sz w:val="24"/>
          <w:szCs w:val="24"/>
        </w:rPr>
        <w:t>.</w:t>
      </w:r>
    </w:p>
    <w:p w14:paraId="04EE67A2" w14:textId="61371B80" w:rsidR="00210110" w:rsidRPr="0045232C" w:rsidRDefault="00210110" w:rsidP="009A4C29">
      <w:pPr>
        <w:widowControl w:val="0"/>
        <w:spacing w:after="0" w:line="240" w:lineRule="auto"/>
        <w:ind w:firstLine="567"/>
        <w:jc w:val="both"/>
        <w:rPr>
          <w:rFonts w:ascii="Arial" w:eastAsia="Arial" w:hAnsi="Arial" w:cs="Arial"/>
          <w:sz w:val="24"/>
          <w:szCs w:val="24"/>
        </w:rPr>
      </w:pPr>
      <w:r w:rsidRPr="0045232C">
        <w:rPr>
          <w:rFonts w:ascii="Arial" w:eastAsia="Arial" w:hAnsi="Arial" w:cs="Arial"/>
          <w:sz w:val="24"/>
          <w:szCs w:val="24"/>
        </w:rPr>
        <w:t xml:space="preserve">Belə ki, </w:t>
      </w:r>
      <w:r w:rsidR="00331C85" w:rsidRPr="0045232C">
        <w:rPr>
          <w:rFonts w:ascii="Arial" w:eastAsia="Arial" w:hAnsi="Arial" w:cs="Arial"/>
          <w:sz w:val="24"/>
          <w:szCs w:val="24"/>
        </w:rPr>
        <w:t>bir sıra hüquq tətbiqedənlərin qənaətinə</w:t>
      </w:r>
      <w:r w:rsidRPr="0045232C">
        <w:rPr>
          <w:rFonts w:ascii="Arial" w:eastAsia="Arial" w:hAnsi="Arial" w:cs="Arial"/>
          <w:sz w:val="24"/>
          <w:szCs w:val="24"/>
        </w:rPr>
        <w:t xml:space="preserve"> görə, cinayət qanununun humanizm və ədalət prinsiplərinin tələblərinə uyğun olaraq xaricdə cinayət törətmiş Azərbaycan Respublikasının vətəndaşları</w:t>
      </w:r>
      <w:r w:rsidR="00402801" w:rsidRPr="0045232C">
        <w:rPr>
          <w:rFonts w:ascii="Arial" w:eastAsia="Arial" w:hAnsi="Arial" w:cs="Arial"/>
          <w:sz w:val="24"/>
          <w:szCs w:val="24"/>
        </w:rPr>
        <w:t>na</w:t>
      </w:r>
      <w:r w:rsidRPr="0045232C">
        <w:rPr>
          <w:rFonts w:ascii="Arial" w:eastAsia="Arial" w:hAnsi="Arial" w:cs="Arial"/>
          <w:sz w:val="24"/>
          <w:szCs w:val="24"/>
        </w:rPr>
        <w:t xml:space="preserve"> və Azərbaycan Respublikasında daimi yaşayan vətəndaşlığı olmayan şəxslərə münasibətdə xarici dövlətin cinayət qanununun şəxsin vəziyyətini yaxşılaşdıran, daha yüngül cəza müəyyən edən normaları tətbiq edilməlidir. </w:t>
      </w:r>
    </w:p>
    <w:p w14:paraId="490A663A" w14:textId="45F608B5" w:rsidR="00210110" w:rsidRPr="0045232C" w:rsidRDefault="00210110" w:rsidP="009A4C29">
      <w:pPr>
        <w:widowControl w:val="0"/>
        <w:spacing w:after="0" w:line="240" w:lineRule="auto"/>
        <w:ind w:firstLine="567"/>
        <w:jc w:val="both"/>
        <w:rPr>
          <w:rFonts w:ascii="Arial" w:eastAsia="Arial" w:hAnsi="Arial" w:cs="Arial"/>
          <w:sz w:val="24"/>
          <w:szCs w:val="24"/>
        </w:rPr>
      </w:pPr>
      <w:r w:rsidRPr="0045232C">
        <w:rPr>
          <w:rFonts w:ascii="Arial" w:eastAsia="Arial" w:hAnsi="Arial" w:cs="Arial"/>
          <w:sz w:val="24"/>
          <w:szCs w:val="24"/>
        </w:rPr>
        <w:t>Digər yanaşma isə ondan ibarətdir ki, həmin şəxslərlə bağlı Azərbaycan Respublikasının məhkəmələri tərəfindən cəza təyin edilərkən cəzanın aşağı həddi kimi həmin əmələ görə</w:t>
      </w:r>
      <w:r w:rsidR="00402801" w:rsidRPr="0045232C">
        <w:rPr>
          <w:rFonts w:ascii="Arial" w:hAnsi="Arial" w:cs="Arial"/>
          <w:sz w:val="24"/>
          <w:szCs w:val="24"/>
        </w:rPr>
        <w:t xml:space="preserve"> </w:t>
      </w:r>
      <w:r w:rsidR="00402801" w:rsidRPr="0045232C">
        <w:rPr>
          <w:rFonts w:ascii="Arial" w:eastAsia="Arial" w:hAnsi="Arial" w:cs="Arial"/>
          <w:sz w:val="24"/>
          <w:szCs w:val="24"/>
        </w:rPr>
        <w:t>Azərbaycan Respublikasının Cinayət Məcəlləsi</w:t>
      </w:r>
      <w:r w:rsidRPr="0045232C">
        <w:rPr>
          <w:rFonts w:ascii="Arial" w:eastAsia="Arial" w:hAnsi="Arial" w:cs="Arial"/>
          <w:sz w:val="24"/>
          <w:szCs w:val="24"/>
        </w:rPr>
        <w:t xml:space="preserve"> ilə nəzərdə tutulan cəzanın aşağı həddi tətbiq edilməlidir.</w:t>
      </w:r>
    </w:p>
    <w:p w14:paraId="44C61684" w14:textId="137C4667" w:rsidR="00210110" w:rsidRPr="0045232C" w:rsidRDefault="00210110" w:rsidP="009A4C29">
      <w:pPr>
        <w:widowControl w:val="0"/>
        <w:spacing w:after="0" w:line="240" w:lineRule="auto"/>
        <w:ind w:firstLine="567"/>
        <w:jc w:val="both"/>
        <w:rPr>
          <w:rFonts w:ascii="Arial" w:eastAsia="Arial" w:hAnsi="Arial" w:cs="Arial"/>
          <w:sz w:val="24"/>
          <w:szCs w:val="24"/>
          <w:shd w:val="clear" w:color="auto" w:fill="FBFBFB"/>
        </w:rPr>
      </w:pPr>
      <w:r w:rsidRPr="0045232C">
        <w:rPr>
          <w:rFonts w:ascii="Arial" w:eastAsia="Arial" w:hAnsi="Arial" w:cs="Arial"/>
          <w:sz w:val="24"/>
          <w:szCs w:val="24"/>
        </w:rPr>
        <w:t>Göstərilənlərə əsasən Prokurorluq cinayə</w:t>
      </w:r>
      <w:r w:rsidR="009A4C29" w:rsidRPr="0045232C">
        <w:rPr>
          <w:rFonts w:ascii="Arial" w:eastAsia="Arial" w:hAnsi="Arial" w:cs="Arial"/>
          <w:sz w:val="24"/>
          <w:szCs w:val="24"/>
        </w:rPr>
        <w:t xml:space="preserve">t </w:t>
      </w:r>
      <w:r w:rsidRPr="0045232C">
        <w:rPr>
          <w:rFonts w:ascii="Arial" w:eastAsia="Arial" w:hAnsi="Arial" w:cs="Arial"/>
          <w:sz w:val="24"/>
          <w:szCs w:val="24"/>
        </w:rPr>
        <w:t>qanununun eyni qaydada tətbiqin</w:t>
      </w:r>
      <w:r w:rsidR="00087FC1" w:rsidRPr="0045232C">
        <w:rPr>
          <w:rFonts w:ascii="Arial" w:eastAsia="Arial" w:hAnsi="Arial" w:cs="Arial"/>
          <w:sz w:val="24"/>
          <w:szCs w:val="24"/>
        </w:rPr>
        <w:t>in,</w:t>
      </w:r>
      <w:r w:rsidRPr="0045232C">
        <w:rPr>
          <w:rFonts w:ascii="Arial" w:eastAsia="Arial" w:hAnsi="Arial" w:cs="Arial"/>
          <w:sz w:val="24"/>
          <w:szCs w:val="24"/>
        </w:rPr>
        <w:t xml:space="preserve"> hüquqi müəyyənlik prinsipini</w:t>
      </w:r>
      <w:r w:rsidR="009A4C29" w:rsidRPr="0045232C">
        <w:rPr>
          <w:rFonts w:ascii="Arial" w:eastAsia="Arial" w:hAnsi="Arial" w:cs="Arial"/>
          <w:sz w:val="24"/>
          <w:szCs w:val="24"/>
        </w:rPr>
        <w:t xml:space="preserve">n </w:t>
      </w:r>
      <w:r w:rsidRPr="0045232C">
        <w:rPr>
          <w:rFonts w:ascii="Arial" w:eastAsia="Arial" w:hAnsi="Arial" w:cs="Arial"/>
          <w:sz w:val="24"/>
          <w:szCs w:val="24"/>
        </w:rPr>
        <w:t>tələblərinə əməl e</w:t>
      </w:r>
      <w:r w:rsidR="00087FC1" w:rsidRPr="0045232C">
        <w:rPr>
          <w:rFonts w:ascii="Arial" w:eastAsia="Arial" w:hAnsi="Arial" w:cs="Arial"/>
          <w:sz w:val="24"/>
          <w:szCs w:val="24"/>
        </w:rPr>
        <w:t>dilməsinin təmin edilməsi</w:t>
      </w:r>
      <w:r w:rsidRPr="0045232C">
        <w:rPr>
          <w:rFonts w:ascii="Arial" w:eastAsia="Arial" w:hAnsi="Arial" w:cs="Arial"/>
          <w:sz w:val="24"/>
          <w:szCs w:val="24"/>
        </w:rPr>
        <w:t xml:space="preserve"> məqsədi ilə</w:t>
      </w:r>
      <w:r w:rsidRPr="0045232C">
        <w:rPr>
          <w:rFonts w:ascii="Arial" w:eastAsia="Arial" w:hAnsi="Arial" w:cs="Arial"/>
          <w:sz w:val="24"/>
          <w:szCs w:val="24"/>
          <w:shd w:val="clear" w:color="auto" w:fill="FBFBFB"/>
        </w:rPr>
        <w:t xml:space="preserve"> </w:t>
      </w:r>
      <w:r w:rsidR="00087FC1" w:rsidRPr="0045232C">
        <w:rPr>
          <w:rFonts w:ascii="Arial" w:eastAsia="Arial" w:hAnsi="Arial" w:cs="Arial"/>
          <w:sz w:val="24"/>
          <w:szCs w:val="24"/>
          <w:shd w:val="clear" w:color="auto" w:fill="FFFFFF" w:themeFill="background1"/>
        </w:rPr>
        <w:t>müvafiq</w:t>
      </w:r>
      <w:r w:rsidRPr="0045232C">
        <w:rPr>
          <w:rFonts w:ascii="Arial" w:eastAsia="Arial" w:hAnsi="Arial" w:cs="Arial"/>
          <w:sz w:val="24"/>
          <w:szCs w:val="24"/>
        </w:rPr>
        <w:t xml:space="preserve"> normaların</w:t>
      </w:r>
      <w:r w:rsidR="00087FC1" w:rsidRPr="0045232C">
        <w:rPr>
          <w:rFonts w:ascii="Arial" w:eastAsia="Arial" w:hAnsi="Arial" w:cs="Arial"/>
          <w:sz w:val="24"/>
          <w:szCs w:val="24"/>
        </w:rPr>
        <w:t xml:space="preserve"> əlaqəli şəkildə</w:t>
      </w:r>
      <w:r w:rsidRPr="0045232C">
        <w:rPr>
          <w:rFonts w:ascii="Arial" w:eastAsia="Arial" w:hAnsi="Arial" w:cs="Arial"/>
          <w:sz w:val="24"/>
          <w:szCs w:val="24"/>
        </w:rPr>
        <w:t xml:space="preserve"> şərh edilməsi üçün</w:t>
      </w:r>
      <w:r w:rsidR="009A4C29" w:rsidRPr="0045232C">
        <w:rPr>
          <w:rFonts w:ascii="Arial" w:eastAsia="Arial" w:hAnsi="Arial" w:cs="Arial"/>
          <w:sz w:val="24"/>
          <w:szCs w:val="24"/>
        </w:rPr>
        <w:t xml:space="preserve"> </w:t>
      </w:r>
      <w:r w:rsidRPr="0045232C">
        <w:rPr>
          <w:rFonts w:ascii="Arial" w:eastAsia="Arial" w:hAnsi="Arial" w:cs="Arial"/>
          <w:sz w:val="24"/>
          <w:szCs w:val="24"/>
        </w:rPr>
        <w:t>Konstitusiya Məhkəməsinə müraciət</w:t>
      </w:r>
      <w:r w:rsidRPr="0045232C">
        <w:rPr>
          <w:rFonts w:ascii="Arial" w:eastAsia="Arial" w:hAnsi="Arial" w:cs="Arial"/>
          <w:sz w:val="24"/>
          <w:szCs w:val="24"/>
          <w:shd w:val="clear" w:color="auto" w:fill="FFFFFF" w:themeFill="background1"/>
        </w:rPr>
        <w:t xml:space="preserve"> edilməsini zəruri hesab etmişdir.</w:t>
      </w:r>
    </w:p>
    <w:p w14:paraId="7E5A98AC" w14:textId="0B0B1973" w:rsidR="00210110" w:rsidRPr="0045232C" w:rsidRDefault="00210110" w:rsidP="009A4C29">
      <w:pPr>
        <w:widowControl w:val="0"/>
        <w:spacing w:after="0" w:line="240" w:lineRule="auto"/>
        <w:ind w:firstLine="567"/>
        <w:jc w:val="both"/>
        <w:rPr>
          <w:rFonts w:ascii="Arial" w:eastAsia="Arial" w:hAnsi="Arial" w:cs="Arial"/>
          <w:sz w:val="24"/>
          <w:szCs w:val="24"/>
          <w:shd w:val="clear" w:color="auto" w:fill="FBFBFB"/>
        </w:rPr>
      </w:pPr>
      <w:r w:rsidRPr="0045232C">
        <w:rPr>
          <w:rFonts w:ascii="Arial" w:eastAsia="Arial" w:hAnsi="Arial" w:cs="Arial"/>
          <w:sz w:val="24"/>
          <w:szCs w:val="24"/>
        </w:rPr>
        <w:t xml:space="preserve">Sorğu ilə əlaqədar Konstitusiya </w:t>
      </w:r>
      <w:r w:rsidRPr="0045232C">
        <w:rPr>
          <w:rFonts w:ascii="Arial" w:eastAsia="Arial" w:hAnsi="Arial" w:cs="Arial"/>
          <w:sz w:val="24"/>
          <w:szCs w:val="24"/>
          <w:shd w:val="clear" w:color="auto" w:fill="FFFFFF" w:themeFill="background1"/>
        </w:rPr>
        <w:t xml:space="preserve">Məhkəməsinin Plenumu aşağıdakıları qeyd </w:t>
      </w:r>
      <w:r w:rsidR="00087FC1" w:rsidRPr="0045232C">
        <w:rPr>
          <w:rFonts w:ascii="Arial" w:eastAsia="Arial" w:hAnsi="Arial" w:cs="Arial"/>
          <w:sz w:val="24"/>
          <w:szCs w:val="24"/>
          <w:shd w:val="clear" w:color="auto" w:fill="FFFFFF" w:themeFill="background1"/>
        </w:rPr>
        <w:t>edir.</w:t>
      </w:r>
    </w:p>
    <w:p w14:paraId="749FECB3" w14:textId="1AAEF5C6" w:rsidR="00210110" w:rsidRPr="0045232C" w:rsidRDefault="00210110" w:rsidP="009A4C29">
      <w:pPr>
        <w:widowControl w:val="0"/>
        <w:spacing w:after="0" w:line="240" w:lineRule="auto"/>
        <w:ind w:firstLine="567"/>
        <w:jc w:val="both"/>
        <w:rPr>
          <w:rFonts w:ascii="Arial" w:eastAsia="Arial" w:hAnsi="Arial" w:cs="Arial"/>
          <w:sz w:val="24"/>
          <w:szCs w:val="24"/>
          <w:shd w:val="clear" w:color="auto" w:fill="FBFBFB"/>
        </w:rPr>
      </w:pPr>
      <w:r w:rsidRPr="0045232C">
        <w:rPr>
          <w:rFonts w:ascii="Arial" w:eastAsia="Arial" w:hAnsi="Arial" w:cs="Arial"/>
          <w:sz w:val="24"/>
          <w:szCs w:val="24"/>
        </w:rPr>
        <w:lastRenderedPageBreak/>
        <w:t>Konstitusiyanın 71-ci maddəsinin I və X hissələrinə görə, Konstitusiyada təsbit edilmiş insan və vətəndaş hüquqlarını və azadlıqlarını gözləmək və qorumaq qanunvericilik, icra və məhkəmə hakimiyyəti orqanlarının borcudur. Dövlət orqanları yalnız bu Konstitusiya əsasında, qanunla müəyyən edilmiş qaydada</w:t>
      </w:r>
      <w:r w:rsidR="009A4C29" w:rsidRPr="0045232C">
        <w:rPr>
          <w:rFonts w:ascii="Arial" w:eastAsia="Arial" w:hAnsi="Arial" w:cs="Arial"/>
          <w:sz w:val="24"/>
          <w:szCs w:val="24"/>
        </w:rPr>
        <w:t xml:space="preserve"> </w:t>
      </w:r>
      <w:r w:rsidRPr="0045232C">
        <w:rPr>
          <w:rFonts w:ascii="Arial" w:eastAsia="Arial" w:hAnsi="Arial" w:cs="Arial"/>
          <w:sz w:val="24"/>
          <w:szCs w:val="24"/>
        </w:rPr>
        <w:t>və hüdudlarda</w:t>
      </w:r>
      <w:r w:rsidRPr="0045232C">
        <w:rPr>
          <w:rFonts w:ascii="Arial" w:eastAsia="Arial" w:hAnsi="Arial" w:cs="Arial"/>
          <w:sz w:val="24"/>
          <w:szCs w:val="24"/>
          <w:shd w:val="clear" w:color="auto" w:fill="FBFBFB"/>
        </w:rPr>
        <w:t xml:space="preserve"> </w:t>
      </w:r>
      <w:r w:rsidRPr="0045232C">
        <w:rPr>
          <w:rFonts w:ascii="Arial" w:eastAsia="Arial" w:hAnsi="Arial" w:cs="Arial"/>
          <w:sz w:val="24"/>
          <w:szCs w:val="24"/>
          <w:shd w:val="clear" w:color="auto" w:fill="FFFFFF" w:themeFill="background1"/>
        </w:rPr>
        <w:t>fəaliyyət göstərə bilərlər.</w:t>
      </w:r>
    </w:p>
    <w:p w14:paraId="364896B9" w14:textId="278502F1" w:rsidR="00210110" w:rsidRPr="0045232C" w:rsidRDefault="00210110" w:rsidP="009A4C29">
      <w:pPr>
        <w:widowControl w:val="0"/>
        <w:spacing w:after="0" w:line="240" w:lineRule="auto"/>
        <w:ind w:firstLine="567"/>
        <w:jc w:val="both"/>
        <w:rPr>
          <w:rFonts w:ascii="Arial" w:eastAsia="Arial" w:hAnsi="Arial" w:cs="Arial"/>
          <w:sz w:val="24"/>
          <w:szCs w:val="24"/>
          <w:shd w:val="clear" w:color="auto" w:fill="FBFBFB"/>
        </w:rPr>
      </w:pPr>
      <w:r w:rsidRPr="0045232C">
        <w:rPr>
          <w:rFonts w:ascii="Arial" w:eastAsia="Arial" w:hAnsi="Arial" w:cs="Arial"/>
          <w:sz w:val="24"/>
          <w:szCs w:val="24"/>
        </w:rPr>
        <w:t>Hüququn aliliyi prinsipindən irəli gələn qanunçuluq prinsipi, digər məsələlərlə yanaşı, dövlət orqanlarının qanunla müəyyən edilmiş hədlərdə hərəkət etməsini ehtiva edir. Müvafiq səlahiyyətverici əsaslar olmadan dövlət orqanı tərəfindən edilən hər hansı bir hərəkət qanuni sayıla bilməz (Konstitusiya Məhkəməsi Plenumunun</w:t>
      </w:r>
      <w:r w:rsidR="009A4C29" w:rsidRPr="0045232C">
        <w:rPr>
          <w:rFonts w:ascii="Arial" w:eastAsia="Arial" w:hAnsi="Arial" w:cs="Arial"/>
          <w:sz w:val="24"/>
          <w:szCs w:val="24"/>
        </w:rPr>
        <w:t xml:space="preserve"> </w:t>
      </w:r>
      <w:r w:rsidRPr="0045232C">
        <w:rPr>
          <w:rFonts w:ascii="Arial" w:eastAsia="Arial" w:hAnsi="Arial" w:cs="Arial"/>
          <w:sz w:val="24"/>
          <w:szCs w:val="24"/>
        </w:rPr>
        <w:t>“Azərbaycan Respublikası Konstitusiyasının 28-ci maddəsinin I və II hissələrinin və 71-ci maddəsinin</w:t>
      </w:r>
      <w:r w:rsidRPr="0045232C">
        <w:rPr>
          <w:rFonts w:ascii="Arial" w:eastAsia="Arial" w:hAnsi="Arial" w:cs="Arial"/>
          <w:sz w:val="24"/>
          <w:szCs w:val="24"/>
          <w:shd w:val="clear" w:color="auto" w:fill="FBFBFB"/>
        </w:rPr>
        <w:t xml:space="preserve"> </w:t>
      </w:r>
      <w:r w:rsidRPr="0045232C">
        <w:rPr>
          <w:rFonts w:ascii="Arial" w:eastAsia="Arial" w:hAnsi="Arial" w:cs="Arial"/>
          <w:sz w:val="24"/>
          <w:szCs w:val="24"/>
        </w:rPr>
        <w:t>X hissəsinin tələbləri baxımından Azərbaycan Respublikası Cinayət-Prosessual Məcəlləsinin 156.2, 159.1,</w:t>
      </w:r>
      <w:r w:rsidR="009A4C29" w:rsidRPr="0045232C">
        <w:rPr>
          <w:rFonts w:ascii="Arial" w:eastAsia="Arial" w:hAnsi="Arial" w:cs="Arial"/>
          <w:sz w:val="24"/>
          <w:szCs w:val="24"/>
        </w:rPr>
        <w:t xml:space="preserve"> </w:t>
      </w:r>
      <w:r w:rsidRPr="0045232C">
        <w:rPr>
          <w:rFonts w:ascii="Arial" w:eastAsia="Arial" w:hAnsi="Arial" w:cs="Arial"/>
          <w:sz w:val="24"/>
          <w:szCs w:val="24"/>
        </w:rPr>
        <w:t>159.3, 159.3-1, 159.8-1, 163.2 və 163.4-cü maddələrinin həmin Məcəllənin 84.5.11, 84.5.16, 151.2, 172.2, 290.5.2 və 290.5.3-cü maddələri ilə</w:t>
      </w:r>
      <w:r w:rsidRPr="0045232C">
        <w:rPr>
          <w:rFonts w:ascii="Arial" w:eastAsia="Arial" w:hAnsi="Arial" w:cs="Arial"/>
          <w:sz w:val="24"/>
          <w:szCs w:val="24"/>
          <w:shd w:val="clear" w:color="auto" w:fill="FBFBFB"/>
        </w:rPr>
        <w:t xml:space="preserve"> </w:t>
      </w:r>
      <w:r w:rsidRPr="0045232C">
        <w:rPr>
          <w:rFonts w:ascii="Arial" w:eastAsia="Arial" w:hAnsi="Arial" w:cs="Arial"/>
          <w:sz w:val="24"/>
          <w:szCs w:val="24"/>
          <w:shd w:val="clear" w:color="auto" w:fill="FFFFFF" w:themeFill="background1"/>
        </w:rPr>
        <w:t xml:space="preserve">əlaqəli şəkildə şərh edilməsinə dair” </w:t>
      </w:r>
      <w:r w:rsidR="00087FC1" w:rsidRPr="0045232C">
        <w:rPr>
          <w:rFonts w:ascii="Arial" w:eastAsia="Arial" w:hAnsi="Arial" w:cs="Arial"/>
          <w:sz w:val="24"/>
          <w:szCs w:val="24"/>
          <w:shd w:val="clear" w:color="auto" w:fill="FFFFFF" w:themeFill="background1"/>
        </w:rPr>
        <w:t xml:space="preserve">2023-cü il </w:t>
      </w:r>
      <w:r w:rsidRPr="0045232C">
        <w:rPr>
          <w:rFonts w:ascii="Arial" w:eastAsia="Arial" w:hAnsi="Arial" w:cs="Arial"/>
          <w:sz w:val="24"/>
          <w:szCs w:val="24"/>
          <w:shd w:val="clear" w:color="auto" w:fill="FFFFFF" w:themeFill="background1"/>
        </w:rPr>
        <w:t>4 noyabr tarixli Qərarı).</w:t>
      </w:r>
    </w:p>
    <w:p w14:paraId="4ADB205B" w14:textId="0A757FBC" w:rsidR="0020775D" w:rsidRPr="0045232C" w:rsidRDefault="0020775D" w:rsidP="009A4C29">
      <w:pPr>
        <w:widowControl w:val="0"/>
        <w:spacing w:after="0" w:line="240" w:lineRule="auto"/>
        <w:ind w:firstLine="567"/>
        <w:jc w:val="both"/>
        <w:rPr>
          <w:rFonts w:ascii="Arial" w:eastAsia="Arial" w:hAnsi="Arial" w:cs="Arial"/>
          <w:sz w:val="24"/>
          <w:szCs w:val="24"/>
          <w:shd w:val="clear" w:color="auto" w:fill="FBFBFB"/>
        </w:rPr>
      </w:pPr>
      <w:r w:rsidRPr="0045232C">
        <w:rPr>
          <w:rFonts w:ascii="Arial" w:eastAsia="Arial" w:hAnsi="Arial" w:cs="Arial"/>
          <w:sz w:val="24"/>
          <w:szCs w:val="24"/>
        </w:rPr>
        <w:t>Konstitusiyanın 80-ci maddəsinə görə</w:t>
      </w:r>
      <w:r w:rsidR="00087FC1" w:rsidRPr="0045232C">
        <w:rPr>
          <w:rFonts w:ascii="Arial" w:eastAsia="Arial" w:hAnsi="Arial" w:cs="Arial"/>
          <w:sz w:val="24"/>
          <w:szCs w:val="24"/>
        </w:rPr>
        <w:t>,</w:t>
      </w:r>
      <w:r w:rsidRPr="0045232C">
        <w:rPr>
          <w:rFonts w:ascii="Arial" w:eastAsia="Arial" w:hAnsi="Arial" w:cs="Arial"/>
          <w:sz w:val="24"/>
          <w:szCs w:val="24"/>
        </w:rPr>
        <w:t xml:space="preserve"> Konstitusiyanın və qanunların pozulması, o cümlədən Konstitusiyada və qanunlarda nəzərdə tutulan hüquqlardan </w:t>
      </w:r>
      <w:r w:rsidRPr="0045232C">
        <w:rPr>
          <w:rFonts w:ascii="Arial" w:eastAsia="Arial" w:hAnsi="Arial" w:cs="Arial"/>
          <w:sz w:val="24"/>
          <w:szCs w:val="24"/>
          <w:shd w:val="clear" w:color="auto" w:fill="FFFFFF" w:themeFill="background1"/>
        </w:rPr>
        <w:t>sui-istifadə və ya vəzifələrin yerinə yetirilməməsi qanunla müəyyən edilən məsuliyyətə səbəb olur.</w:t>
      </w:r>
    </w:p>
    <w:p w14:paraId="76FB4C5D" w14:textId="46D1563A" w:rsidR="00EA39F0" w:rsidRPr="0045232C" w:rsidRDefault="00EA39F0" w:rsidP="009A4C29">
      <w:pPr>
        <w:spacing w:after="0" w:line="240" w:lineRule="auto"/>
        <w:ind w:firstLine="567"/>
        <w:jc w:val="both"/>
        <w:rPr>
          <w:rFonts w:ascii="Arial" w:eastAsia="Calibri" w:hAnsi="Arial" w:cs="Arial"/>
          <w:sz w:val="24"/>
          <w:szCs w:val="24"/>
        </w:rPr>
      </w:pPr>
      <w:r w:rsidRPr="0045232C">
        <w:rPr>
          <w:rFonts w:ascii="Arial" w:eastAsia="Calibri" w:hAnsi="Arial" w:cs="Arial"/>
          <w:sz w:val="24"/>
          <w:szCs w:val="24"/>
        </w:rPr>
        <w:t>Konstitusiyanın cinayət mühakimə icraatının əsas prinsiplərindən birini müəyyən edən 28-ci maddəsinin II hissəsinə əsasən, azadlıq hüququ yalnız qanunla nəzərdə tutulmuş qaydada tutulma, həbsəalma və ya azadlıqdan məhrumetmə yolu ilə məhdudlaşdırıla bilər.</w:t>
      </w:r>
    </w:p>
    <w:p w14:paraId="3757405A" w14:textId="1E0C41FA" w:rsidR="00EA39F0" w:rsidRPr="0045232C" w:rsidRDefault="006F22FA" w:rsidP="009A4C29">
      <w:pPr>
        <w:spacing w:after="0" w:line="240" w:lineRule="auto"/>
        <w:ind w:firstLine="567"/>
        <w:jc w:val="both"/>
        <w:rPr>
          <w:rFonts w:ascii="Arial" w:eastAsia="Calibri" w:hAnsi="Arial" w:cs="Arial"/>
          <w:sz w:val="24"/>
          <w:szCs w:val="24"/>
        </w:rPr>
      </w:pPr>
      <w:r w:rsidRPr="0045232C">
        <w:rPr>
          <w:rFonts w:ascii="Arial" w:eastAsia="Calibri" w:hAnsi="Arial" w:cs="Arial"/>
          <w:sz w:val="24"/>
          <w:szCs w:val="24"/>
        </w:rPr>
        <w:t>Göründüyü kimi</w:t>
      </w:r>
      <w:r w:rsidR="00663BAA">
        <w:rPr>
          <w:rFonts w:ascii="Arial" w:eastAsia="Calibri" w:hAnsi="Arial" w:cs="Arial"/>
          <w:sz w:val="24"/>
          <w:szCs w:val="24"/>
        </w:rPr>
        <w:t>,</w:t>
      </w:r>
      <w:r w:rsidRPr="0045232C">
        <w:rPr>
          <w:rFonts w:ascii="Arial" w:eastAsia="Calibri" w:hAnsi="Arial" w:cs="Arial"/>
          <w:sz w:val="24"/>
          <w:szCs w:val="24"/>
        </w:rPr>
        <w:t xml:space="preserve"> əsas insan hüquqlarından biri kimi </w:t>
      </w:r>
      <w:r w:rsidR="00EA39F0" w:rsidRPr="0045232C">
        <w:rPr>
          <w:rFonts w:ascii="Arial" w:eastAsia="Calibri" w:hAnsi="Arial" w:cs="Arial"/>
          <w:sz w:val="24"/>
          <w:szCs w:val="24"/>
        </w:rPr>
        <w:t xml:space="preserve">azadlıq hüququ mütləq hüquq deyildir və </w:t>
      </w:r>
      <w:r w:rsidRPr="0045232C">
        <w:rPr>
          <w:rFonts w:ascii="Arial" w:eastAsia="Calibri" w:hAnsi="Arial" w:cs="Arial"/>
          <w:sz w:val="24"/>
          <w:szCs w:val="24"/>
        </w:rPr>
        <w:t xml:space="preserve">yalnız qanun qüvvəli normativ hüquqi aktla müəyyən edilmiş əsaslarla və qaydada, </w:t>
      </w:r>
      <w:r w:rsidR="00EA39F0" w:rsidRPr="0045232C">
        <w:rPr>
          <w:rFonts w:ascii="Arial" w:eastAsia="Calibri" w:hAnsi="Arial" w:cs="Arial"/>
          <w:sz w:val="24"/>
          <w:szCs w:val="24"/>
        </w:rPr>
        <w:t xml:space="preserve">səlahiyyətli vəzifəli şəxslər tərəfindən </w:t>
      </w:r>
      <w:r w:rsidRPr="0045232C">
        <w:rPr>
          <w:rFonts w:ascii="Arial" w:eastAsia="Calibri" w:hAnsi="Arial" w:cs="Arial"/>
          <w:sz w:val="24"/>
          <w:szCs w:val="24"/>
        </w:rPr>
        <w:t>məhdudlaşdırıla bilər</w:t>
      </w:r>
      <w:r w:rsidR="00EA39F0" w:rsidRPr="0045232C">
        <w:rPr>
          <w:rFonts w:ascii="Arial" w:eastAsia="Calibri" w:hAnsi="Arial" w:cs="Arial"/>
          <w:sz w:val="24"/>
          <w:szCs w:val="24"/>
        </w:rPr>
        <w:t xml:space="preserve">. </w:t>
      </w:r>
      <w:r w:rsidRPr="0045232C">
        <w:rPr>
          <w:rFonts w:ascii="Arial" w:eastAsia="Calibri" w:hAnsi="Arial" w:cs="Arial"/>
          <w:sz w:val="24"/>
          <w:szCs w:val="24"/>
        </w:rPr>
        <w:t xml:space="preserve">Əks hal </w:t>
      </w:r>
      <w:r w:rsidR="00EA39F0" w:rsidRPr="0045232C">
        <w:rPr>
          <w:rFonts w:ascii="Arial" w:eastAsia="Calibri" w:hAnsi="Arial" w:cs="Arial"/>
          <w:sz w:val="24"/>
          <w:szCs w:val="24"/>
        </w:rPr>
        <w:t>şəxsin azadlıq hüququnun pozulması</w:t>
      </w:r>
      <w:r w:rsidRPr="0045232C">
        <w:rPr>
          <w:rFonts w:ascii="Arial" w:eastAsia="Calibri" w:hAnsi="Arial" w:cs="Arial"/>
          <w:sz w:val="24"/>
          <w:szCs w:val="24"/>
        </w:rPr>
        <w:t>na səbəb olur</w:t>
      </w:r>
      <w:r w:rsidR="00EA39F0" w:rsidRPr="0045232C">
        <w:rPr>
          <w:rFonts w:ascii="Arial" w:eastAsia="Calibri" w:hAnsi="Arial" w:cs="Arial"/>
          <w:sz w:val="24"/>
          <w:szCs w:val="24"/>
        </w:rPr>
        <w:t>.</w:t>
      </w:r>
    </w:p>
    <w:p w14:paraId="294C9BDB" w14:textId="77777777" w:rsidR="00EA39F0" w:rsidRPr="0045232C" w:rsidRDefault="00EA39F0" w:rsidP="009A4C29">
      <w:pPr>
        <w:shd w:val="clear" w:color="auto" w:fill="FFFFFF" w:themeFill="background1"/>
        <w:tabs>
          <w:tab w:val="left" w:pos="1170"/>
        </w:tabs>
        <w:spacing w:after="0" w:line="240" w:lineRule="auto"/>
        <w:ind w:firstLine="567"/>
        <w:contextualSpacing/>
        <w:jc w:val="both"/>
        <w:rPr>
          <w:rFonts w:ascii="Arial" w:eastAsia="Calibri" w:hAnsi="Arial" w:cs="Arial"/>
          <w:spacing w:val="2"/>
          <w:sz w:val="24"/>
          <w:szCs w:val="24"/>
          <w:shd w:val="clear" w:color="auto" w:fill="FFFFFF"/>
        </w:rPr>
      </w:pPr>
      <w:r w:rsidRPr="0045232C">
        <w:rPr>
          <w:rFonts w:ascii="Arial" w:eastAsia="Calibri" w:hAnsi="Arial" w:cs="Arial"/>
          <w:spacing w:val="2"/>
          <w:sz w:val="24"/>
          <w:szCs w:val="24"/>
          <w:shd w:val="clear" w:color="auto" w:fill="FFFFFF" w:themeFill="background1"/>
        </w:rPr>
        <w:t>Oxşar hüquqi mövqe Konstitusiya Məhkəməsi Plenumunun “</w:t>
      </w:r>
      <w:r w:rsidRPr="0045232C">
        <w:rPr>
          <w:rFonts w:ascii="Arial" w:eastAsia="Calibri" w:hAnsi="Arial" w:cs="Arial"/>
          <w:sz w:val="24"/>
          <w:szCs w:val="24"/>
        </w:rPr>
        <w:t>Azərbaycan Respublikası Cinayət Məcəlləsinin 79.1-ci maddəsinin Azərbaycan Respublikası Konstitusiyasının 25-ci maddəsinin I, II və III  hissələrinə, 26-cı maddəsinin II hissəsinə, 28-ci maddəsinin I hissəsinə, 147-ci maddəsinə və 149-cu maddəsinin I və III hissələrinə uyğunluğunun yoxlanılmasına dair</w:t>
      </w:r>
      <w:r w:rsidRPr="0045232C">
        <w:rPr>
          <w:rFonts w:ascii="Arial" w:eastAsia="Calibri" w:hAnsi="Arial" w:cs="Arial"/>
          <w:sz w:val="24"/>
          <w:szCs w:val="24"/>
          <w:shd w:val="clear" w:color="auto" w:fill="FFFFFF" w:themeFill="background1"/>
        </w:rPr>
        <w:t>”</w:t>
      </w:r>
      <w:r w:rsidRPr="0045232C">
        <w:rPr>
          <w:rFonts w:ascii="Arial" w:eastAsia="Calibri" w:hAnsi="Arial" w:cs="Arial"/>
          <w:spacing w:val="2"/>
          <w:sz w:val="24"/>
          <w:szCs w:val="24"/>
          <w:shd w:val="clear" w:color="auto" w:fill="FFFFFF" w:themeFill="background1"/>
        </w:rPr>
        <w:t xml:space="preserve"> 2010-cu il 2 mart tarixli Qərarında ifadə olunmuşdur.</w:t>
      </w:r>
    </w:p>
    <w:p w14:paraId="19CB0F40" w14:textId="574BDD06" w:rsidR="00210110" w:rsidRPr="0045232C" w:rsidRDefault="0014117C" w:rsidP="009A4C29">
      <w:pPr>
        <w:widowControl w:val="0"/>
        <w:shd w:val="clear" w:color="auto" w:fill="FFFFFF" w:themeFill="background1"/>
        <w:spacing w:after="0" w:line="240" w:lineRule="auto"/>
        <w:ind w:firstLine="567"/>
        <w:jc w:val="both"/>
        <w:rPr>
          <w:rFonts w:ascii="Arial" w:eastAsia="Arial" w:hAnsi="Arial" w:cs="Arial"/>
          <w:sz w:val="24"/>
          <w:szCs w:val="24"/>
          <w:shd w:val="clear" w:color="auto" w:fill="FBFBFB"/>
        </w:rPr>
      </w:pPr>
      <w:r w:rsidRPr="0045232C">
        <w:rPr>
          <w:rFonts w:ascii="Arial" w:eastAsia="Arial" w:hAnsi="Arial" w:cs="Arial"/>
          <w:sz w:val="24"/>
          <w:szCs w:val="24"/>
        </w:rPr>
        <w:t>Azərbaycan Respublikası Cinayət</w:t>
      </w:r>
      <w:r w:rsidRPr="0045232C">
        <w:rPr>
          <w:rFonts w:ascii="Arial" w:eastAsia="Arial" w:hAnsi="Arial" w:cs="Arial"/>
          <w:sz w:val="24"/>
          <w:szCs w:val="24"/>
          <w:shd w:val="clear" w:color="auto" w:fill="FFFFFF" w:themeFill="background1"/>
        </w:rPr>
        <w:t>-Prosessual Məcəlləsinin (bundan sonra – Cinayət-Prosessual Məcəllə) 10-cu maddəsinə müvafiq olaraq</w:t>
      </w:r>
      <w:r w:rsidR="00663BAA">
        <w:rPr>
          <w:rFonts w:ascii="Arial" w:eastAsia="Arial" w:hAnsi="Arial" w:cs="Arial"/>
          <w:sz w:val="24"/>
          <w:szCs w:val="24"/>
          <w:shd w:val="clear" w:color="auto" w:fill="FFFFFF" w:themeFill="background1"/>
        </w:rPr>
        <w:t>,</w:t>
      </w:r>
      <w:r w:rsidRPr="0045232C">
        <w:rPr>
          <w:rFonts w:ascii="Arial" w:eastAsia="Arial" w:hAnsi="Arial" w:cs="Arial"/>
          <w:sz w:val="24"/>
          <w:szCs w:val="24"/>
          <w:shd w:val="clear" w:color="auto" w:fill="FFFFFF" w:themeFill="background1"/>
        </w:rPr>
        <w:t xml:space="preserve"> A</w:t>
      </w:r>
      <w:r w:rsidR="00210110" w:rsidRPr="0045232C">
        <w:rPr>
          <w:rFonts w:ascii="Arial" w:eastAsia="Arial" w:hAnsi="Arial" w:cs="Arial"/>
          <w:sz w:val="24"/>
          <w:szCs w:val="24"/>
          <w:shd w:val="clear" w:color="auto" w:fill="FFFFFF" w:themeFill="background1"/>
        </w:rPr>
        <w:t>zərbaycan</w:t>
      </w:r>
      <w:r w:rsidR="00210110" w:rsidRPr="0045232C">
        <w:rPr>
          <w:rFonts w:ascii="Arial" w:eastAsia="Arial" w:hAnsi="Arial" w:cs="Arial"/>
          <w:sz w:val="24"/>
          <w:szCs w:val="24"/>
          <w:shd w:val="clear" w:color="auto" w:fill="0D0D0D" w:themeFill="text1" w:themeFillTint="F2"/>
        </w:rPr>
        <w:t xml:space="preserve"> </w:t>
      </w:r>
      <w:r w:rsidR="00210110" w:rsidRPr="0045232C">
        <w:rPr>
          <w:rFonts w:ascii="Arial" w:eastAsia="Arial" w:hAnsi="Arial" w:cs="Arial"/>
          <w:sz w:val="24"/>
          <w:szCs w:val="24"/>
        </w:rPr>
        <w:t>Respublikasının qüvvəyə minmiş və dərc edilmiş qanunu ilə müəyyən olunan əsaslardan və qaydalardan kənar heç kəsin cinayət təqibi üzrə şübhəli və ya təqsirləndirilən şəxs qismində məsuliyyətə cəlb edilməsinə, tutulmasına, həbsə alınmasına, axtarılmasına, məcburi gətirilməsinə və</w:t>
      </w:r>
      <w:r w:rsidR="009A4C29" w:rsidRPr="0045232C">
        <w:rPr>
          <w:rFonts w:ascii="Arial" w:eastAsia="Arial" w:hAnsi="Arial" w:cs="Arial"/>
          <w:sz w:val="24"/>
          <w:szCs w:val="24"/>
        </w:rPr>
        <w:t xml:space="preserve"> </w:t>
      </w:r>
      <w:r w:rsidR="00210110" w:rsidRPr="0045232C">
        <w:rPr>
          <w:rFonts w:ascii="Arial" w:eastAsia="Arial" w:hAnsi="Arial" w:cs="Arial"/>
          <w:sz w:val="24"/>
          <w:szCs w:val="24"/>
        </w:rPr>
        <w:t>digər prosessual məcburiyyət tədbirlərinə məruz qalmasına, habelə məhkum edilməsinə, cəzalandırılmasına, hüquq v</w:t>
      </w:r>
      <w:r w:rsidR="009A4C29" w:rsidRPr="0045232C">
        <w:rPr>
          <w:rFonts w:ascii="Arial" w:eastAsia="Arial" w:hAnsi="Arial" w:cs="Arial"/>
          <w:sz w:val="24"/>
          <w:szCs w:val="24"/>
        </w:rPr>
        <w:t xml:space="preserve">ə </w:t>
      </w:r>
      <w:r w:rsidR="00210110" w:rsidRPr="0045232C">
        <w:rPr>
          <w:rFonts w:ascii="Arial" w:eastAsia="Arial" w:hAnsi="Arial" w:cs="Arial"/>
          <w:sz w:val="24"/>
          <w:szCs w:val="24"/>
        </w:rPr>
        <w:t>azadlıqlarının digər formada məhdudlaşdırılmasına yol verilmir. Azərbaycan Respublikası Konstitusiyasının və digər qanunlarının təfsir</w:t>
      </w:r>
      <w:r w:rsidR="009A4C29" w:rsidRPr="0045232C">
        <w:rPr>
          <w:rFonts w:ascii="Arial" w:eastAsia="Arial" w:hAnsi="Arial" w:cs="Arial"/>
          <w:sz w:val="24"/>
          <w:szCs w:val="24"/>
        </w:rPr>
        <w:t xml:space="preserve">i </w:t>
      </w:r>
      <w:r w:rsidR="00210110" w:rsidRPr="0045232C">
        <w:rPr>
          <w:rFonts w:ascii="Arial" w:eastAsia="Arial" w:hAnsi="Arial" w:cs="Arial"/>
          <w:sz w:val="24"/>
          <w:szCs w:val="24"/>
        </w:rPr>
        <w:t>cinayət prosesi iştirakçılarına o halda məcburidir ki, bu təfsir Azərbaycan Respublikasının Konstitusiya Məhkəməsinin</w:t>
      </w:r>
      <w:r w:rsidR="00210110" w:rsidRPr="0045232C">
        <w:rPr>
          <w:rFonts w:ascii="Arial" w:eastAsia="Arial" w:hAnsi="Arial" w:cs="Arial"/>
          <w:sz w:val="24"/>
          <w:szCs w:val="24"/>
          <w:shd w:val="clear" w:color="auto" w:fill="FFFFFF" w:themeFill="background1"/>
        </w:rPr>
        <w:t xml:space="preserve"> </w:t>
      </w:r>
      <w:r w:rsidRPr="0045232C">
        <w:rPr>
          <w:rFonts w:ascii="Arial" w:eastAsia="Arial" w:hAnsi="Arial" w:cs="Arial"/>
          <w:sz w:val="24"/>
          <w:szCs w:val="24"/>
          <w:shd w:val="clear" w:color="auto" w:fill="FFFFFF" w:themeFill="background1"/>
        </w:rPr>
        <w:t>Q</w:t>
      </w:r>
      <w:r w:rsidR="00210110" w:rsidRPr="0045232C">
        <w:rPr>
          <w:rFonts w:ascii="Arial" w:eastAsia="Arial" w:hAnsi="Arial" w:cs="Arial"/>
          <w:sz w:val="24"/>
          <w:szCs w:val="24"/>
          <w:shd w:val="clear" w:color="auto" w:fill="FFFFFF" w:themeFill="background1"/>
        </w:rPr>
        <w:t>ərarında</w:t>
      </w:r>
      <w:r w:rsidR="00210110" w:rsidRPr="0045232C">
        <w:rPr>
          <w:rFonts w:ascii="Arial" w:eastAsia="Arial" w:hAnsi="Arial" w:cs="Arial"/>
          <w:sz w:val="24"/>
          <w:szCs w:val="24"/>
        </w:rPr>
        <w:t xml:space="preserve"> verilmiş olsun. Qanunun bu maddəsində göstərilən tələblərin pozulması ilə aparılan prosessual hərəkətlərin və qəbu</w:t>
      </w:r>
      <w:r w:rsidR="009A4C29" w:rsidRPr="0045232C">
        <w:rPr>
          <w:rFonts w:ascii="Arial" w:eastAsia="Arial" w:hAnsi="Arial" w:cs="Arial"/>
          <w:sz w:val="24"/>
          <w:szCs w:val="24"/>
        </w:rPr>
        <w:t xml:space="preserve">l </w:t>
      </w:r>
      <w:r w:rsidR="00210110" w:rsidRPr="0045232C">
        <w:rPr>
          <w:rFonts w:ascii="Arial" w:eastAsia="Arial" w:hAnsi="Arial" w:cs="Arial"/>
          <w:sz w:val="24"/>
          <w:szCs w:val="24"/>
          <w:shd w:val="clear" w:color="auto" w:fill="FFFFFF" w:themeFill="background1"/>
        </w:rPr>
        <w:t>olunmuş qərarların hüquqi qüvvəsi yoxdur</w:t>
      </w:r>
      <w:r w:rsidRPr="0045232C">
        <w:rPr>
          <w:rFonts w:ascii="Arial" w:eastAsia="Arial" w:hAnsi="Arial" w:cs="Arial"/>
          <w:sz w:val="24"/>
          <w:szCs w:val="24"/>
          <w:shd w:val="clear" w:color="auto" w:fill="FFFFFF" w:themeFill="background1"/>
        </w:rPr>
        <w:t>.</w:t>
      </w:r>
      <w:r w:rsidR="00210110" w:rsidRPr="0045232C">
        <w:rPr>
          <w:rFonts w:ascii="Arial" w:eastAsia="Arial" w:hAnsi="Arial" w:cs="Arial"/>
          <w:sz w:val="24"/>
          <w:szCs w:val="24"/>
          <w:shd w:val="clear" w:color="auto" w:fill="FBFBFB"/>
        </w:rPr>
        <w:t xml:space="preserve"> </w:t>
      </w:r>
    </w:p>
    <w:p w14:paraId="33F80E03" w14:textId="07497F2D" w:rsidR="00E64260" w:rsidRPr="0045232C" w:rsidRDefault="00E64260" w:rsidP="009A4C29">
      <w:pPr>
        <w:spacing w:after="0" w:line="240" w:lineRule="auto"/>
        <w:ind w:firstLine="567"/>
        <w:jc w:val="both"/>
        <w:rPr>
          <w:rFonts w:ascii="Arial" w:eastAsia="Calibri" w:hAnsi="Arial" w:cs="Arial"/>
          <w:sz w:val="24"/>
          <w:szCs w:val="24"/>
        </w:rPr>
      </w:pPr>
      <w:r w:rsidRPr="0045232C">
        <w:rPr>
          <w:rFonts w:ascii="Arial" w:eastAsia="Calibri" w:hAnsi="Arial" w:cs="Arial"/>
          <w:sz w:val="24"/>
          <w:szCs w:val="24"/>
        </w:rPr>
        <w:t>Cinayət təqibinin həyata keçirilməsi üzrə hüquqi yardımın, o cümlədən cinayət işləri üzrə şəxsin verilməsinin (ekstradisiyanın) əsasları və qaydaları</w:t>
      </w:r>
      <w:r w:rsidR="0014117C" w:rsidRPr="0045232C">
        <w:rPr>
          <w:rFonts w:ascii="Arial" w:eastAsia="Calibri" w:hAnsi="Arial" w:cs="Arial"/>
          <w:sz w:val="24"/>
          <w:szCs w:val="24"/>
        </w:rPr>
        <w:t xml:space="preserve"> isə</w:t>
      </w:r>
      <w:r w:rsidRPr="0045232C">
        <w:rPr>
          <w:rFonts w:ascii="Arial" w:eastAsia="Calibri" w:hAnsi="Arial" w:cs="Arial"/>
          <w:sz w:val="24"/>
          <w:szCs w:val="24"/>
        </w:rPr>
        <w:t xml:space="preserve"> Cinayət Məcəlləsi</w:t>
      </w:r>
      <w:r w:rsidR="00CC4559" w:rsidRPr="0045232C">
        <w:rPr>
          <w:rFonts w:ascii="Arial" w:eastAsia="Calibri" w:hAnsi="Arial" w:cs="Arial"/>
          <w:sz w:val="24"/>
          <w:szCs w:val="24"/>
        </w:rPr>
        <w:t xml:space="preserve"> ilə yanaşı</w:t>
      </w:r>
      <w:r w:rsidRPr="0045232C">
        <w:rPr>
          <w:rFonts w:ascii="Arial" w:eastAsia="Calibri" w:hAnsi="Arial" w:cs="Arial"/>
          <w:sz w:val="24"/>
          <w:szCs w:val="24"/>
        </w:rPr>
        <w:t xml:space="preserve"> müvafiq</w:t>
      </w:r>
      <w:r w:rsidR="00CC4559" w:rsidRPr="0045232C">
        <w:rPr>
          <w:rFonts w:ascii="Arial" w:eastAsia="Calibri" w:hAnsi="Arial" w:cs="Arial"/>
          <w:sz w:val="24"/>
          <w:szCs w:val="24"/>
        </w:rPr>
        <w:t xml:space="preserve"> beynəlxalq</w:t>
      </w:r>
      <w:r w:rsidRPr="0045232C">
        <w:rPr>
          <w:rFonts w:ascii="Arial" w:eastAsia="Calibri" w:hAnsi="Arial" w:cs="Arial"/>
          <w:sz w:val="24"/>
          <w:szCs w:val="24"/>
        </w:rPr>
        <w:t xml:space="preserve"> hüquq normaları ilə</w:t>
      </w:r>
      <w:r w:rsidR="00CC4559" w:rsidRPr="0045232C">
        <w:rPr>
          <w:rFonts w:ascii="Arial" w:eastAsia="Calibri" w:hAnsi="Arial" w:cs="Arial"/>
          <w:sz w:val="24"/>
          <w:szCs w:val="24"/>
        </w:rPr>
        <w:t xml:space="preserve"> də</w:t>
      </w:r>
      <w:r w:rsidRPr="0045232C">
        <w:rPr>
          <w:rFonts w:ascii="Arial" w:eastAsia="Calibri" w:hAnsi="Arial" w:cs="Arial"/>
          <w:sz w:val="24"/>
          <w:szCs w:val="24"/>
        </w:rPr>
        <w:t xml:space="preserve"> tənzimlənir.</w:t>
      </w:r>
      <w:r w:rsidR="00B96A35" w:rsidRPr="0045232C">
        <w:rPr>
          <w:rFonts w:ascii="Arial" w:hAnsi="Arial" w:cs="Arial"/>
          <w:sz w:val="24"/>
          <w:szCs w:val="24"/>
        </w:rPr>
        <w:t xml:space="preserve"> </w:t>
      </w:r>
    </w:p>
    <w:p w14:paraId="24995853" w14:textId="216463BC" w:rsidR="00B96A35" w:rsidRPr="0045232C" w:rsidRDefault="00E64260" w:rsidP="009A4C29">
      <w:pPr>
        <w:spacing w:after="0" w:line="240" w:lineRule="auto"/>
        <w:ind w:firstLine="567"/>
        <w:jc w:val="both"/>
        <w:rPr>
          <w:rFonts w:ascii="Arial" w:eastAsia="Calibri" w:hAnsi="Arial" w:cs="Arial"/>
          <w:sz w:val="24"/>
          <w:szCs w:val="24"/>
        </w:rPr>
      </w:pPr>
      <w:r w:rsidRPr="0045232C">
        <w:rPr>
          <w:rFonts w:ascii="Arial" w:eastAsia="Calibri" w:hAnsi="Arial" w:cs="Arial"/>
          <w:sz w:val="24"/>
          <w:szCs w:val="24"/>
        </w:rPr>
        <w:lastRenderedPageBreak/>
        <w:t xml:space="preserve">Azərbaycan Respublikası cinayətkarlıqla mübarizə sahəsində beynəlxalq əməkdaşlığın inkişafı və səmərəliliyinin artırılması məqsədi ilə </w:t>
      </w:r>
      <w:r w:rsidR="00210110" w:rsidRPr="0045232C">
        <w:rPr>
          <w:rFonts w:ascii="Arial" w:eastAsia="Calibri" w:hAnsi="Arial" w:cs="Arial"/>
          <w:sz w:val="24"/>
          <w:szCs w:val="24"/>
        </w:rPr>
        <w:t>“Ekstradisiya haqqında” 1957-ci il 13 dekabr tarixli Avropa Konvensiyasına</w:t>
      </w:r>
      <w:bookmarkStart w:id="0" w:name="_Hlk205908032"/>
      <w:r w:rsidR="00210110" w:rsidRPr="0045232C">
        <w:rPr>
          <w:rFonts w:ascii="Arial" w:eastAsia="Calibri" w:hAnsi="Arial" w:cs="Arial"/>
          <w:sz w:val="24"/>
          <w:szCs w:val="24"/>
        </w:rPr>
        <w:t xml:space="preserve">, “Cinayət </w:t>
      </w:r>
      <w:bookmarkEnd w:id="0"/>
      <w:r w:rsidR="00210110" w:rsidRPr="0045232C">
        <w:rPr>
          <w:rFonts w:ascii="Arial" w:eastAsia="Calibri" w:hAnsi="Arial" w:cs="Arial"/>
          <w:sz w:val="24"/>
          <w:szCs w:val="24"/>
        </w:rPr>
        <w:t xml:space="preserve">işləri üzrə </w:t>
      </w:r>
      <w:r w:rsidR="00663BAA">
        <w:rPr>
          <w:rFonts w:ascii="Arial" w:eastAsia="Calibri" w:hAnsi="Arial" w:cs="Arial"/>
          <w:sz w:val="24"/>
          <w:szCs w:val="24"/>
        </w:rPr>
        <w:t xml:space="preserve">qarşılıqlı </w:t>
      </w:r>
      <w:r w:rsidR="00210110" w:rsidRPr="0045232C">
        <w:rPr>
          <w:rFonts w:ascii="Arial" w:eastAsia="Calibri" w:hAnsi="Arial" w:cs="Arial"/>
          <w:sz w:val="24"/>
          <w:szCs w:val="24"/>
        </w:rPr>
        <w:t>hüquqi yardım haqqında” 1959-cu il 20 aprel tarixli Avropa Konvensiyası</w:t>
      </w:r>
      <w:r w:rsidRPr="0045232C">
        <w:rPr>
          <w:rFonts w:ascii="Arial" w:eastAsia="Calibri" w:hAnsi="Arial" w:cs="Arial"/>
          <w:sz w:val="24"/>
          <w:szCs w:val="24"/>
        </w:rPr>
        <w:t>na</w:t>
      </w:r>
      <w:r w:rsidR="00210110" w:rsidRPr="0045232C">
        <w:rPr>
          <w:rFonts w:ascii="Arial" w:eastAsia="Calibri" w:hAnsi="Arial" w:cs="Arial"/>
          <w:sz w:val="24"/>
          <w:szCs w:val="24"/>
        </w:rPr>
        <w:t xml:space="preserve">,  “Mülki, ailə və cinayət işləri üzrə hüquqi yardım və hüquqi münasibətlər haqqında” 1993-cü il 22 yanvar tarixli Minsk və </w:t>
      </w:r>
      <w:r w:rsidR="00E03C9C" w:rsidRPr="0045232C">
        <w:rPr>
          <w:rFonts w:ascii="Arial" w:eastAsia="Arial" w:hAnsi="Arial" w:cs="Arial"/>
          <w:sz w:val="24"/>
          <w:szCs w:val="24"/>
        </w:rPr>
        <w:t>Kişineu</w:t>
      </w:r>
      <w:r w:rsidR="00210110" w:rsidRPr="0045232C">
        <w:rPr>
          <w:rFonts w:ascii="Arial" w:eastAsia="Calibri" w:hAnsi="Arial" w:cs="Arial"/>
          <w:sz w:val="24"/>
          <w:szCs w:val="24"/>
        </w:rPr>
        <w:t xml:space="preserve"> Konvensiyaları</w:t>
      </w:r>
      <w:r w:rsidRPr="0045232C">
        <w:rPr>
          <w:rFonts w:ascii="Arial" w:eastAsia="Calibri" w:hAnsi="Arial" w:cs="Arial"/>
          <w:sz w:val="24"/>
          <w:szCs w:val="24"/>
        </w:rPr>
        <w:t>na qoşulmuşdur</w:t>
      </w:r>
      <w:r w:rsidR="00B96A35" w:rsidRPr="0045232C">
        <w:rPr>
          <w:rFonts w:ascii="Arial" w:eastAsia="Calibri" w:hAnsi="Arial" w:cs="Arial"/>
          <w:sz w:val="24"/>
          <w:szCs w:val="24"/>
        </w:rPr>
        <w:t>.</w:t>
      </w:r>
      <w:r w:rsidR="00210110" w:rsidRPr="0045232C">
        <w:rPr>
          <w:rFonts w:ascii="Arial" w:eastAsia="Calibri" w:hAnsi="Arial" w:cs="Arial"/>
          <w:sz w:val="24"/>
          <w:szCs w:val="24"/>
        </w:rPr>
        <w:t xml:space="preserve"> </w:t>
      </w:r>
      <w:r w:rsidR="00CC4559" w:rsidRPr="0045232C">
        <w:rPr>
          <w:rFonts w:ascii="Arial" w:eastAsia="Calibri" w:hAnsi="Arial" w:cs="Arial"/>
          <w:sz w:val="24"/>
          <w:szCs w:val="24"/>
        </w:rPr>
        <w:t>B</w:t>
      </w:r>
      <w:r w:rsidR="00B96A35" w:rsidRPr="0045232C">
        <w:rPr>
          <w:rFonts w:ascii="Arial" w:eastAsia="Calibri" w:hAnsi="Arial" w:cs="Arial"/>
          <w:sz w:val="24"/>
          <w:szCs w:val="24"/>
        </w:rPr>
        <w:t>eynəlxalq aktlarda şəxsin verilməsi (ekstradisiya) ilə yanaşı, sorğu ed</w:t>
      </w:r>
      <w:r w:rsidR="00CC4559" w:rsidRPr="0045232C">
        <w:rPr>
          <w:rFonts w:ascii="Arial" w:eastAsia="Calibri" w:hAnsi="Arial" w:cs="Arial"/>
          <w:sz w:val="24"/>
          <w:szCs w:val="24"/>
        </w:rPr>
        <w:t>ilən</w:t>
      </w:r>
      <w:r w:rsidR="00B96A35" w:rsidRPr="0045232C">
        <w:rPr>
          <w:rFonts w:ascii="Arial" w:eastAsia="Calibri" w:hAnsi="Arial" w:cs="Arial"/>
          <w:sz w:val="24"/>
          <w:szCs w:val="24"/>
        </w:rPr>
        <w:t xml:space="preserve"> dövlətin ərazisində cinayət törətmiş şəxsin vətəndaşı ol</w:t>
      </w:r>
      <w:r w:rsidR="00CC4559" w:rsidRPr="0045232C">
        <w:rPr>
          <w:rFonts w:ascii="Arial" w:eastAsia="Calibri" w:hAnsi="Arial" w:cs="Arial"/>
          <w:sz w:val="24"/>
          <w:szCs w:val="24"/>
        </w:rPr>
        <w:t>duğu</w:t>
      </w:r>
      <w:r w:rsidR="00B96A35" w:rsidRPr="0045232C">
        <w:rPr>
          <w:rFonts w:ascii="Arial" w:eastAsia="Calibri" w:hAnsi="Arial" w:cs="Arial"/>
          <w:sz w:val="24"/>
          <w:szCs w:val="24"/>
        </w:rPr>
        <w:t xml:space="preserve"> dövlətin cinayət təqibi orqanları tərəfindən cinayət təqibinin həyata keçirilməsi</w:t>
      </w:r>
      <w:r w:rsidR="00CC4559" w:rsidRPr="0045232C">
        <w:rPr>
          <w:rFonts w:ascii="Arial" w:eastAsia="Calibri" w:hAnsi="Arial" w:cs="Arial"/>
          <w:sz w:val="24"/>
          <w:szCs w:val="24"/>
        </w:rPr>
        <w:t xml:space="preserve"> üçün verilməsi</w:t>
      </w:r>
      <w:r w:rsidR="00B96A35" w:rsidRPr="0045232C">
        <w:rPr>
          <w:rFonts w:ascii="Arial" w:eastAsia="Calibri" w:hAnsi="Arial" w:cs="Arial"/>
          <w:sz w:val="24"/>
          <w:szCs w:val="24"/>
        </w:rPr>
        <w:t xml:space="preserve"> vəzifəsi də göstərilmişdir.</w:t>
      </w:r>
    </w:p>
    <w:p w14:paraId="13A5DCE8" w14:textId="2FB693A9" w:rsidR="00E64260" w:rsidRPr="0045232C" w:rsidRDefault="00E64260" w:rsidP="009A4C29">
      <w:pPr>
        <w:shd w:val="clear" w:color="auto" w:fill="FFFFFF" w:themeFill="background1"/>
        <w:spacing w:after="0" w:line="240" w:lineRule="auto"/>
        <w:ind w:firstLine="567"/>
        <w:jc w:val="both"/>
        <w:rPr>
          <w:rFonts w:ascii="Arial" w:eastAsia="Calibri" w:hAnsi="Arial" w:cs="Arial"/>
          <w:sz w:val="24"/>
          <w:szCs w:val="24"/>
        </w:rPr>
      </w:pPr>
      <w:r w:rsidRPr="0045232C">
        <w:rPr>
          <w:rFonts w:ascii="Arial" w:eastAsia="Arial" w:hAnsi="Arial" w:cs="Arial"/>
          <w:sz w:val="24"/>
          <w:szCs w:val="24"/>
        </w:rPr>
        <w:t>Qeyd edilməlidir ki, Konstitusiyada və cinayət qanunvericili</w:t>
      </w:r>
      <w:r w:rsidR="00CC4559" w:rsidRPr="0045232C">
        <w:rPr>
          <w:rFonts w:ascii="Arial" w:eastAsia="Arial" w:hAnsi="Arial" w:cs="Arial"/>
          <w:sz w:val="24"/>
          <w:szCs w:val="24"/>
        </w:rPr>
        <w:t>yində</w:t>
      </w:r>
      <w:r w:rsidRPr="0045232C">
        <w:rPr>
          <w:rFonts w:ascii="Arial" w:eastAsia="Arial" w:hAnsi="Arial" w:cs="Arial"/>
          <w:sz w:val="24"/>
          <w:szCs w:val="24"/>
        </w:rPr>
        <w:t xml:space="preserve"> şəxsin verilməsin</w:t>
      </w:r>
      <w:r w:rsidR="00CC4559" w:rsidRPr="0045232C">
        <w:rPr>
          <w:rFonts w:ascii="Arial" w:eastAsia="Arial" w:hAnsi="Arial" w:cs="Arial"/>
          <w:sz w:val="24"/>
          <w:szCs w:val="24"/>
        </w:rPr>
        <w:t>i</w:t>
      </w:r>
      <w:r w:rsidRPr="0045232C">
        <w:rPr>
          <w:rFonts w:ascii="Arial" w:eastAsia="Arial" w:hAnsi="Arial" w:cs="Arial"/>
          <w:sz w:val="24"/>
          <w:szCs w:val="24"/>
        </w:rPr>
        <w:t xml:space="preserve"> </w:t>
      </w:r>
      <w:r w:rsidRPr="0045232C">
        <w:rPr>
          <w:rFonts w:ascii="Arial" w:eastAsia="Arial" w:hAnsi="Arial" w:cs="Arial"/>
          <w:sz w:val="24"/>
          <w:szCs w:val="24"/>
          <w:shd w:val="clear" w:color="auto" w:fill="FFFFFF" w:themeFill="background1"/>
        </w:rPr>
        <w:t>məhdudlaşdıran bir sıra şərtlər mövcuddur.</w:t>
      </w:r>
    </w:p>
    <w:p w14:paraId="43F8E810" w14:textId="2175D175" w:rsidR="0020775D" w:rsidRPr="0045232C" w:rsidRDefault="00B96A35" w:rsidP="009A4C29">
      <w:pPr>
        <w:widowControl w:val="0"/>
        <w:spacing w:after="0" w:line="240" w:lineRule="auto"/>
        <w:ind w:firstLine="567"/>
        <w:jc w:val="both"/>
        <w:rPr>
          <w:rFonts w:ascii="Arial" w:eastAsia="Arial" w:hAnsi="Arial" w:cs="Arial"/>
          <w:sz w:val="24"/>
          <w:szCs w:val="24"/>
          <w:shd w:val="clear" w:color="auto" w:fill="FBFBFB"/>
        </w:rPr>
      </w:pPr>
      <w:r w:rsidRPr="0045232C">
        <w:rPr>
          <w:rFonts w:ascii="Arial" w:eastAsia="Arial" w:hAnsi="Arial" w:cs="Arial"/>
          <w:sz w:val="24"/>
          <w:szCs w:val="24"/>
        </w:rPr>
        <w:t xml:space="preserve">Belə ki, </w:t>
      </w:r>
      <w:r w:rsidR="0020775D" w:rsidRPr="0045232C">
        <w:rPr>
          <w:rFonts w:ascii="Arial" w:eastAsia="Arial" w:hAnsi="Arial" w:cs="Arial"/>
          <w:sz w:val="24"/>
          <w:szCs w:val="24"/>
        </w:rPr>
        <w:t xml:space="preserve">Konstitusiyanın 53-cü maddəsinin II hissəsinə </w:t>
      </w:r>
      <w:r w:rsidRPr="0045232C">
        <w:rPr>
          <w:rFonts w:ascii="Arial" w:eastAsia="Arial" w:hAnsi="Arial" w:cs="Arial"/>
          <w:sz w:val="24"/>
          <w:szCs w:val="24"/>
        </w:rPr>
        <w:t xml:space="preserve">əsasən </w:t>
      </w:r>
      <w:r w:rsidR="0020775D" w:rsidRPr="0045232C">
        <w:rPr>
          <w:rFonts w:ascii="Arial" w:eastAsia="Arial" w:hAnsi="Arial" w:cs="Arial"/>
          <w:sz w:val="24"/>
          <w:szCs w:val="24"/>
        </w:rPr>
        <w:t>Azərbaycan</w:t>
      </w:r>
      <w:r w:rsidR="0020775D" w:rsidRPr="0045232C">
        <w:rPr>
          <w:rFonts w:ascii="Arial" w:eastAsia="Arial" w:hAnsi="Arial" w:cs="Arial"/>
          <w:sz w:val="24"/>
          <w:szCs w:val="24"/>
          <w:shd w:val="clear" w:color="auto" w:fill="FBFBFB"/>
        </w:rPr>
        <w:t xml:space="preserve"> </w:t>
      </w:r>
      <w:r w:rsidR="0020775D" w:rsidRPr="0045232C">
        <w:rPr>
          <w:rFonts w:ascii="Arial" w:eastAsia="Arial" w:hAnsi="Arial" w:cs="Arial"/>
          <w:sz w:val="24"/>
          <w:szCs w:val="24"/>
        </w:rPr>
        <w:t>Respublikasının vətəndaşı heç bir halda Azərbaycan Respublikasından qovula və ya</w:t>
      </w:r>
      <w:r w:rsidR="0020775D" w:rsidRPr="0045232C">
        <w:rPr>
          <w:rFonts w:ascii="Arial" w:eastAsia="Arial" w:hAnsi="Arial" w:cs="Arial"/>
          <w:sz w:val="24"/>
          <w:szCs w:val="24"/>
          <w:shd w:val="clear" w:color="auto" w:fill="FBFBFB"/>
        </w:rPr>
        <w:t xml:space="preserve"> </w:t>
      </w:r>
      <w:r w:rsidR="0020775D" w:rsidRPr="0045232C">
        <w:rPr>
          <w:rFonts w:ascii="Arial" w:eastAsia="Arial" w:hAnsi="Arial" w:cs="Arial"/>
          <w:sz w:val="24"/>
          <w:szCs w:val="24"/>
          <w:shd w:val="clear" w:color="auto" w:fill="FFFFFF" w:themeFill="background1"/>
        </w:rPr>
        <w:t>xarici dövlətə verilə bilməz</w:t>
      </w:r>
      <w:r w:rsidR="009A4C29" w:rsidRPr="0045232C">
        <w:rPr>
          <w:rFonts w:ascii="Arial" w:eastAsia="Arial" w:hAnsi="Arial" w:cs="Arial"/>
          <w:sz w:val="24"/>
          <w:szCs w:val="24"/>
          <w:shd w:val="clear" w:color="auto" w:fill="FFFFFF" w:themeFill="background1"/>
        </w:rPr>
        <w:t>.</w:t>
      </w:r>
      <w:r w:rsidR="0020775D" w:rsidRPr="0045232C">
        <w:rPr>
          <w:rFonts w:ascii="Arial" w:eastAsia="Arial" w:hAnsi="Arial" w:cs="Arial"/>
          <w:sz w:val="24"/>
          <w:szCs w:val="24"/>
          <w:shd w:val="clear" w:color="auto" w:fill="FBFBFB"/>
        </w:rPr>
        <w:t xml:space="preserve"> </w:t>
      </w:r>
    </w:p>
    <w:p w14:paraId="01B356C2" w14:textId="01E622D3" w:rsidR="0020775D" w:rsidRPr="0045232C" w:rsidRDefault="0020775D" w:rsidP="009A4C29">
      <w:pPr>
        <w:widowControl w:val="0"/>
        <w:spacing w:after="0" w:line="240" w:lineRule="auto"/>
        <w:ind w:firstLine="567"/>
        <w:jc w:val="both"/>
        <w:rPr>
          <w:rFonts w:ascii="Arial" w:eastAsia="Arial" w:hAnsi="Arial" w:cs="Arial"/>
          <w:sz w:val="24"/>
          <w:szCs w:val="24"/>
          <w:shd w:val="clear" w:color="auto" w:fill="FBFBFB"/>
        </w:rPr>
      </w:pPr>
      <w:r w:rsidRPr="0045232C">
        <w:rPr>
          <w:rFonts w:ascii="Arial" w:eastAsia="Arial" w:hAnsi="Arial" w:cs="Arial"/>
          <w:sz w:val="24"/>
          <w:szCs w:val="24"/>
        </w:rPr>
        <w:t>Konstitusiyada təsbit olunmuş vətəndaşlıq hüququnun təminatından irəli gələrək Cinayət Məcəlləsinin 13.1-ci maddəsin</w:t>
      </w:r>
      <w:r w:rsidR="00CC4559" w:rsidRPr="0045232C">
        <w:rPr>
          <w:rFonts w:ascii="Arial" w:eastAsia="Arial" w:hAnsi="Arial" w:cs="Arial"/>
          <w:sz w:val="24"/>
          <w:szCs w:val="24"/>
        </w:rPr>
        <w:t>d</w:t>
      </w:r>
      <w:r w:rsidRPr="0045232C">
        <w:rPr>
          <w:rFonts w:ascii="Arial" w:eastAsia="Arial" w:hAnsi="Arial" w:cs="Arial"/>
          <w:sz w:val="24"/>
          <w:szCs w:val="24"/>
        </w:rPr>
        <w:t xml:space="preserve">ə </w:t>
      </w:r>
      <w:r w:rsidR="00CC4559" w:rsidRPr="0045232C">
        <w:rPr>
          <w:rFonts w:ascii="Arial" w:eastAsia="Arial" w:hAnsi="Arial" w:cs="Arial"/>
          <w:sz w:val="24"/>
          <w:szCs w:val="24"/>
        </w:rPr>
        <w:t>müəyyən edilmişdir ki,</w:t>
      </w:r>
      <w:r w:rsidR="009A4C29" w:rsidRPr="0045232C">
        <w:rPr>
          <w:rFonts w:ascii="Arial" w:eastAsia="Arial" w:hAnsi="Arial" w:cs="Arial"/>
          <w:sz w:val="24"/>
          <w:szCs w:val="24"/>
        </w:rPr>
        <w:t xml:space="preserve"> </w:t>
      </w:r>
      <w:r w:rsidRPr="0045232C">
        <w:rPr>
          <w:rFonts w:ascii="Arial" w:eastAsia="Arial" w:hAnsi="Arial" w:cs="Arial"/>
          <w:sz w:val="24"/>
          <w:szCs w:val="24"/>
        </w:rPr>
        <w:t>xarici dövlətin ərazisində cinayət törətmiş Azərbaycan Respublikasının vətəndaşları xarici dövlətə verilə bilməz.</w:t>
      </w:r>
      <w:r w:rsidRPr="0045232C">
        <w:rPr>
          <w:rFonts w:ascii="Arial" w:eastAsia="Arial" w:hAnsi="Arial" w:cs="Arial"/>
          <w:sz w:val="24"/>
          <w:szCs w:val="24"/>
          <w:shd w:val="clear" w:color="auto" w:fill="FBFBFB"/>
        </w:rPr>
        <w:t xml:space="preserve"> </w:t>
      </w:r>
      <w:r w:rsidRPr="0045232C">
        <w:rPr>
          <w:rFonts w:ascii="Arial" w:eastAsia="Arial" w:hAnsi="Arial" w:cs="Arial"/>
          <w:sz w:val="24"/>
          <w:szCs w:val="24"/>
        </w:rPr>
        <w:t xml:space="preserve">Həmin şəxslərin cinayət məsuliyyətinə cəlb edilməsi </w:t>
      </w:r>
      <w:r w:rsidRPr="0045232C">
        <w:rPr>
          <w:rFonts w:ascii="Arial" w:eastAsia="Arial" w:hAnsi="Arial" w:cs="Arial"/>
          <w:sz w:val="24"/>
          <w:szCs w:val="24"/>
          <w:shd w:val="clear" w:color="auto" w:fill="FFFFFF" w:themeFill="background1"/>
        </w:rPr>
        <w:t>məsələsi bu Məcəllənin 12-ci maddəsinə müvafiq qaydada həll edilir</w:t>
      </w:r>
      <w:r w:rsidR="009A4C29" w:rsidRPr="0045232C">
        <w:rPr>
          <w:rFonts w:ascii="Arial" w:eastAsia="Arial" w:hAnsi="Arial" w:cs="Arial"/>
          <w:sz w:val="24"/>
          <w:szCs w:val="24"/>
          <w:shd w:val="clear" w:color="auto" w:fill="FFFFFF" w:themeFill="background1"/>
        </w:rPr>
        <w:t>.</w:t>
      </w:r>
      <w:r w:rsidR="009A4C29" w:rsidRPr="0045232C">
        <w:rPr>
          <w:rFonts w:ascii="Arial" w:eastAsia="Arial" w:hAnsi="Arial" w:cs="Arial"/>
          <w:sz w:val="24"/>
          <w:szCs w:val="24"/>
          <w:shd w:val="clear" w:color="auto" w:fill="0D0D0D" w:themeFill="text1" w:themeFillTint="F2"/>
        </w:rPr>
        <w:t xml:space="preserve"> </w:t>
      </w:r>
    </w:p>
    <w:p w14:paraId="0F92BDB8" w14:textId="01187721" w:rsidR="00210110" w:rsidRPr="0045232C" w:rsidRDefault="00875BD7" w:rsidP="009A4C29">
      <w:pPr>
        <w:widowControl w:val="0"/>
        <w:spacing w:after="0" w:line="240" w:lineRule="auto"/>
        <w:ind w:firstLine="567"/>
        <w:jc w:val="both"/>
        <w:rPr>
          <w:rFonts w:ascii="Arial" w:eastAsia="Arial" w:hAnsi="Arial" w:cs="Arial"/>
          <w:sz w:val="24"/>
          <w:szCs w:val="24"/>
        </w:rPr>
      </w:pPr>
      <w:r w:rsidRPr="0045232C">
        <w:rPr>
          <w:rFonts w:ascii="Arial" w:eastAsia="Arial" w:hAnsi="Arial" w:cs="Arial"/>
          <w:sz w:val="24"/>
          <w:szCs w:val="24"/>
        </w:rPr>
        <w:t>N</w:t>
      </w:r>
      <w:r w:rsidR="00E24310" w:rsidRPr="0045232C">
        <w:rPr>
          <w:rFonts w:ascii="Arial" w:eastAsia="Arial" w:hAnsi="Arial" w:cs="Arial"/>
          <w:sz w:val="24"/>
          <w:szCs w:val="24"/>
        </w:rPr>
        <w:t xml:space="preserve">əzərə alınmalıdır ki, dövlətin öz vətəndaşlarına olan müstəsna yurisdiksiyası </w:t>
      </w:r>
      <w:r w:rsidR="00792EC8" w:rsidRPr="0045232C">
        <w:rPr>
          <w:rFonts w:ascii="Arial" w:eastAsia="Arial" w:hAnsi="Arial" w:cs="Arial"/>
          <w:sz w:val="24"/>
          <w:szCs w:val="24"/>
        </w:rPr>
        <w:t>v</w:t>
      </w:r>
      <w:r w:rsidR="00210110" w:rsidRPr="0045232C">
        <w:rPr>
          <w:rFonts w:ascii="Arial" w:eastAsia="Arial" w:hAnsi="Arial" w:cs="Arial"/>
          <w:sz w:val="24"/>
          <w:szCs w:val="24"/>
        </w:rPr>
        <w:t>ətəndaşlıq prinsipi</w:t>
      </w:r>
      <w:r w:rsidR="00E24310" w:rsidRPr="0045232C">
        <w:rPr>
          <w:rFonts w:ascii="Arial" w:eastAsia="Arial" w:hAnsi="Arial" w:cs="Arial"/>
          <w:sz w:val="24"/>
          <w:szCs w:val="24"/>
        </w:rPr>
        <w:t>nə əsaslanır. Həmin prinsip</w:t>
      </w:r>
      <w:r w:rsidR="00E8153F" w:rsidRPr="0045232C">
        <w:rPr>
          <w:rFonts w:ascii="Arial" w:eastAsia="Arial" w:hAnsi="Arial" w:cs="Arial"/>
          <w:sz w:val="24"/>
          <w:szCs w:val="24"/>
        </w:rPr>
        <w:t>dən irəli gələrək</w:t>
      </w:r>
      <w:r w:rsidR="00E24310" w:rsidRPr="0045232C">
        <w:rPr>
          <w:rFonts w:ascii="Arial" w:eastAsia="Arial" w:hAnsi="Arial" w:cs="Arial"/>
          <w:sz w:val="24"/>
          <w:szCs w:val="24"/>
        </w:rPr>
        <w:t xml:space="preserve"> </w:t>
      </w:r>
      <w:r w:rsidR="00210110" w:rsidRPr="0045232C">
        <w:rPr>
          <w:rFonts w:ascii="Arial" w:eastAsia="Arial" w:hAnsi="Arial" w:cs="Arial"/>
          <w:sz w:val="24"/>
          <w:szCs w:val="24"/>
        </w:rPr>
        <w:t>Cinayət Məcəlləsinin 12.1-ci maddəsi</w:t>
      </w:r>
      <w:r w:rsidR="00E8153F" w:rsidRPr="0045232C">
        <w:rPr>
          <w:rFonts w:ascii="Arial" w:eastAsia="Arial" w:hAnsi="Arial" w:cs="Arial"/>
          <w:sz w:val="24"/>
          <w:szCs w:val="24"/>
        </w:rPr>
        <w:t xml:space="preserve"> ilə müəyyən edilmişdir ki,</w:t>
      </w:r>
      <w:r w:rsidR="006765DA" w:rsidRPr="0045232C">
        <w:rPr>
          <w:rFonts w:ascii="Arial" w:eastAsia="Arial" w:hAnsi="Arial" w:cs="Arial"/>
          <w:sz w:val="24"/>
          <w:szCs w:val="24"/>
        </w:rPr>
        <w:t xml:space="preserve"> </w:t>
      </w:r>
      <w:r w:rsidR="00210110" w:rsidRPr="0045232C">
        <w:rPr>
          <w:rFonts w:ascii="Arial" w:eastAsia="Arial" w:hAnsi="Arial" w:cs="Arial"/>
          <w:sz w:val="24"/>
          <w:szCs w:val="24"/>
        </w:rPr>
        <w:t>Azərbaycan Respublikasının vətəndaşları və Azərbaycan Respublikasında daimi yaşayan vətəndaşlığı olmayan şəxslər</w:t>
      </w:r>
      <w:r w:rsidR="00E8153F" w:rsidRPr="0045232C">
        <w:rPr>
          <w:rFonts w:ascii="Arial" w:eastAsia="Arial" w:hAnsi="Arial" w:cs="Arial"/>
          <w:sz w:val="24"/>
          <w:szCs w:val="24"/>
        </w:rPr>
        <w:t xml:space="preserve"> Azərbaycan Respublikasının hüdudlarından kənarda törətdikləri əmələ (hərəkət və ya hərəkətsizliyə) görə</w:t>
      </w:r>
      <w:r w:rsidR="00210110" w:rsidRPr="0045232C">
        <w:rPr>
          <w:rFonts w:ascii="Arial" w:eastAsia="Arial" w:hAnsi="Arial" w:cs="Arial"/>
          <w:sz w:val="24"/>
          <w:szCs w:val="24"/>
        </w:rPr>
        <w:t xml:space="preserve"> iki şərtin mövcud olduğu halda cinayət məsuliyyətinə cəlb edilə bilərlər:</w:t>
      </w:r>
    </w:p>
    <w:p w14:paraId="0B84F372" w14:textId="77777777" w:rsidR="00210110" w:rsidRPr="0045232C" w:rsidRDefault="00210110" w:rsidP="009A4C29">
      <w:pPr>
        <w:widowControl w:val="0"/>
        <w:spacing w:after="0" w:line="240" w:lineRule="auto"/>
        <w:ind w:firstLine="567"/>
        <w:jc w:val="both"/>
        <w:rPr>
          <w:rFonts w:ascii="Arial" w:eastAsia="Arial" w:hAnsi="Arial" w:cs="Arial"/>
          <w:sz w:val="24"/>
          <w:szCs w:val="24"/>
        </w:rPr>
      </w:pPr>
      <w:r w:rsidRPr="0045232C">
        <w:rPr>
          <w:rFonts w:ascii="Arial" w:eastAsia="Arial" w:hAnsi="Arial" w:cs="Arial"/>
          <w:sz w:val="24"/>
          <w:szCs w:val="24"/>
        </w:rPr>
        <w:t>- törədilən əməl həm Azərbaycan Respublikasının, həm də ərazisində törədildiyi xarici dövlətin qanunvericiliyinə əsasən cinayət sayıldıqda;</w:t>
      </w:r>
    </w:p>
    <w:p w14:paraId="067C075A" w14:textId="105EB1E5" w:rsidR="00210110" w:rsidRPr="0045232C" w:rsidRDefault="00210110" w:rsidP="009A4C29">
      <w:pPr>
        <w:widowControl w:val="0"/>
        <w:spacing w:after="0" w:line="240" w:lineRule="auto"/>
        <w:ind w:firstLine="567"/>
        <w:jc w:val="both"/>
        <w:rPr>
          <w:rFonts w:ascii="Arial" w:eastAsia="Arial" w:hAnsi="Arial" w:cs="Arial"/>
          <w:sz w:val="24"/>
          <w:szCs w:val="24"/>
        </w:rPr>
      </w:pPr>
      <w:r w:rsidRPr="0045232C">
        <w:rPr>
          <w:rFonts w:ascii="Arial" w:eastAsia="Arial" w:hAnsi="Arial" w:cs="Arial"/>
          <w:sz w:val="24"/>
          <w:szCs w:val="24"/>
        </w:rPr>
        <w:t>- cinayətə görə həmin şəxslər xarici dövlətdə məhkum olunma</w:t>
      </w:r>
      <w:r w:rsidR="00E8153F" w:rsidRPr="0045232C">
        <w:rPr>
          <w:rFonts w:ascii="Arial" w:eastAsia="Arial" w:hAnsi="Arial" w:cs="Arial"/>
          <w:sz w:val="24"/>
          <w:szCs w:val="24"/>
        </w:rPr>
        <w:t>dıqda</w:t>
      </w:r>
      <w:r w:rsidRPr="0045232C">
        <w:rPr>
          <w:rFonts w:ascii="Arial" w:eastAsia="Arial" w:hAnsi="Arial" w:cs="Arial"/>
          <w:sz w:val="24"/>
          <w:szCs w:val="24"/>
        </w:rPr>
        <w:t xml:space="preserve">. </w:t>
      </w:r>
    </w:p>
    <w:p w14:paraId="5F32BE3E" w14:textId="453C10FE" w:rsidR="00210110" w:rsidRPr="0045232C" w:rsidRDefault="00210110" w:rsidP="009A4C29">
      <w:pPr>
        <w:widowControl w:val="0"/>
        <w:spacing w:after="0" w:line="240" w:lineRule="auto"/>
        <w:ind w:firstLine="567"/>
        <w:jc w:val="both"/>
        <w:rPr>
          <w:rFonts w:ascii="Arial" w:eastAsia="Arial" w:hAnsi="Arial" w:cs="Arial"/>
          <w:sz w:val="24"/>
          <w:szCs w:val="24"/>
        </w:rPr>
      </w:pPr>
      <w:r w:rsidRPr="0045232C">
        <w:rPr>
          <w:rFonts w:ascii="Arial" w:eastAsia="Arial" w:hAnsi="Arial" w:cs="Arial"/>
          <w:sz w:val="24"/>
          <w:szCs w:val="24"/>
        </w:rPr>
        <w:t xml:space="preserve">Birinci şərt ikili </w:t>
      </w:r>
      <w:bookmarkStart w:id="1" w:name="_Hlk206166956"/>
      <w:r w:rsidRPr="0045232C">
        <w:rPr>
          <w:rFonts w:ascii="Arial" w:eastAsia="Arial" w:hAnsi="Arial" w:cs="Arial"/>
          <w:sz w:val="24"/>
          <w:szCs w:val="24"/>
        </w:rPr>
        <w:t xml:space="preserve">kriminallaşdırma </w:t>
      </w:r>
      <w:bookmarkEnd w:id="1"/>
      <w:r w:rsidRPr="0045232C">
        <w:rPr>
          <w:rFonts w:ascii="Arial" w:eastAsia="Arial" w:hAnsi="Arial" w:cs="Arial"/>
          <w:sz w:val="24"/>
          <w:szCs w:val="24"/>
        </w:rPr>
        <w:t>(ikili cinayətkarlıq və ya məsuliyyət) qaydası kimi tanınır</w:t>
      </w:r>
      <w:r w:rsidR="00925CD7" w:rsidRPr="0045232C">
        <w:rPr>
          <w:rFonts w:ascii="Arial" w:eastAsia="Arial" w:hAnsi="Arial" w:cs="Arial"/>
          <w:sz w:val="24"/>
          <w:szCs w:val="24"/>
        </w:rPr>
        <w:t>.</w:t>
      </w:r>
    </w:p>
    <w:p w14:paraId="38B9335B" w14:textId="453A0BC6" w:rsidR="00210110" w:rsidRPr="0045232C" w:rsidRDefault="00210110" w:rsidP="009A4C29">
      <w:pPr>
        <w:widowControl w:val="0"/>
        <w:spacing w:after="0" w:line="240" w:lineRule="auto"/>
        <w:ind w:firstLine="567"/>
        <w:jc w:val="both"/>
        <w:rPr>
          <w:rFonts w:ascii="Arial" w:eastAsia="Arial" w:hAnsi="Arial" w:cs="Arial"/>
          <w:sz w:val="24"/>
          <w:szCs w:val="24"/>
        </w:rPr>
      </w:pPr>
      <w:r w:rsidRPr="0045232C">
        <w:rPr>
          <w:rFonts w:ascii="Arial" w:eastAsia="Arial" w:hAnsi="Arial" w:cs="Arial"/>
          <w:sz w:val="24"/>
          <w:szCs w:val="24"/>
        </w:rPr>
        <w:t>Cinayət Məcəlləsinin 12.1-ci maddəsində nəzərdə tutulan ikinci şərt isə Konstitusiyanın</w:t>
      </w:r>
      <w:r w:rsidR="00663BAA">
        <w:rPr>
          <w:rFonts w:ascii="Arial" w:eastAsia="Arial" w:hAnsi="Arial" w:cs="Arial"/>
          <w:sz w:val="24"/>
          <w:szCs w:val="24"/>
        </w:rPr>
        <w:t xml:space="preserve"> və</w:t>
      </w:r>
      <w:r w:rsidRPr="0045232C">
        <w:rPr>
          <w:rFonts w:ascii="Arial" w:eastAsia="Arial" w:hAnsi="Arial" w:cs="Arial"/>
          <w:sz w:val="24"/>
          <w:szCs w:val="24"/>
        </w:rPr>
        <w:t xml:space="preserve"> cinayət qanununda təsbit edilmiş və şəxsin eyni bir cinayət əməlinə görə təkrar məhkum edilməsinin</w:t>
      </w:r>
      <w:r w:rsidR="00663BAA">
        <w:rPr>
          <w:rFonts w:ascii="Arial" w:eastAsia="Arial" w:hAnsi="Arial" w:cs="Arial"/>
          <w:sz w:val="24"/>
          <w:szCs w:val="24"/>
        </w:rPr>
        <w:t>,</w:t>
      </w:r>
      <w:r w:rsidRPr="0045232C">
        <w:rPr>
          <w:rFonts w:ascii="Arial" w:eastAsia="Arial" w:hAnsi="Arial" w:cs="Arial"/>
          <w:sz w:val="24"/>
          <w:szCs w:val="24"/>
        </w:rPr>
        <w:t xml:space="preserve"> cəzalandırılmasının qarşısını alan </w:t>
      </w:r>
      <w:r w:rsidRPr="0045232C">
        <w:rPr>
          <w:rFonts w:ascii="Arial" w:eastAsia="Arial" w:hAnsi="Arial" w:cs="Arial"/>
          <w:i/>
          <w:iCs/>
          <w:sz w:val="24"/>
          <w:szCs w:val="24"/>
        </w:rPr>
        <w:t>non bis in idem</w:t>
      </w:r>
      <w:r w:rsidRPr="0045232C">
        <w:rPr>
          <w:rFonts w:ascii="Arial" w:eastAsia="Arial" w:hAnsi="Arial" w:cs="Arial"/>
          <w:sz w:val="24"/>
          <w:szCs w:val="24"/>
        </w:rPr>
        <w:t xml:space="preserve"> prinsipindən irəli gəlir. </w:t>
      </w:r>
    </w:p>
    <w:p w14:paraId="73D42AFA" w14:textId="27E26A89" w:rsidR="008543E1" w:rsidRPr="0045232C" w:rsidRDefault="0063346B" w:rsidP="009A4C29">
      <w:pPr>
        <w:widowControl w:val="0"/>
        <w:spacing w:after="0" w:line="240" w:lineRule="auto"/>
        <w:ind w:firstLine="567"/>
        <w:jc w:val="both"/>
        <w:rPr>
          <w:rFonts w:ascii="Arial" w:eastAsia="Arial" w:hAnsi="Arial" w:cs="Arial"/>
          <w:sz w:val="24"/>
          <w:szCs w:val="24"/>
        </w:rPr>
      </w:pPr>
      <w:r w:rsidRPr="0045232C">
        <w:rPr>
          <w:rFonts w:ascii="Arial" w:eastAsia="Arial" w:hAnsi="Arial" w:cs="Arial"/>
          <w:sz w:val="24"/>
          <w:szCs w:val="24"/>
        </w:rPr>
        <w:t>Cinayət Məcəlləsinin 12.5-ci maddəsinə əsasən</w:t>
      </w:r>
      <w:r w:rsidR="00E8153F" w:rsidRPr="0045232C">
        <w:rPr>
          <w:rFonts w:ascii="Arial" w:eastAsia="Arial" w:hAnsi="Arial" w:cs="Arial"/>
          <w:sz w:val="24"/>
          <w:szCs w:val="24"/>
        </w:rPr>
        <w:t>,</w:t>
      </w:r>
      <w:r w:rsidRPr="0045232C">
        <w:rPr>
          <w:rFonts w:ascii="Arial" w:eastAsia="Arial" w:hAnsi="Arial" w:cs="Arial"/>
          <w:sz w:val="24"/>
          <w:szCs w:val="24"/>
        </w:rPr>
        <w:t xml:space="preserve"> bu </w:t>
      </w:r>
      <w:r w:rsidR="008543E1" w:rsidRPr="0045232C">
        <w:rPr>
          <w:rFonts w:ascii="Arial" w:eastAsia="Arial" w:hAnsi="Arial" w:cs="Arial"/>
          <w:sz w:val="24"/>
          <w:szCs w:val="24"/>
        </w:rPr>
        <w:t>Məcəllə</w:t>
      </w:r>
      <w:r w:rsidRPr="0045232C">
        <w:rPr>
          <w:rFonts w:ascii="Arial" w:eastAsia="Arial" w:hAnsi="Arial" w:cs="Arial"/>
          <w:sz w:val="24"/>
          <w:szCs w:val="24"/>
        </w:rPr>
        <w:t>n</w:t>
      </w:r>
      <w:r w:rsidR="008543E1" w:rsidRPr="0045232C">
        <w:rPr>
          <w:rFonts w:ascii="Arial" w:eastAsia="Arial" w:hAnsi="Arial" w:cs="Arial"/>
          <w:sz w:val="24"/>
          <w:szCs w:val="24"/>
        </w:rPr>
        <w:t>in 12.1-ci maddələrində nəzərdə tutulmuş şəxslərə Azərbaycan Respublikasının məhkəmələri tərəfindən təyin edilən cəza, ərazisində cinayət törədilmiş xarici dövlətin qanunu ilə nəzərdə tutulmuş cəzanın yuxarı həddindən çox ola bilməz</w:t>
      </w:r>
      <w:r w:rsidR="00E8153F" w:rsidRPr="0045232C">
        <w:rPr>
          <w:rFonts w:ascii="Arial" w:eastAsia="Arial" w:hAnsi="Arial" w:cs="Arial"/>
          <w:sz w:val="24"/>
          <w:szCs w:val="24"/>
        </w:rPr>
        <w:t>.</w:t>
      </w:r>
    </w:p>
    <w:p w14:paraId="35297429" w14:textId="2281FEE2" w:rsidR="00061BA3" w:rsidRPr="0045232C" w:rsidRDefault="00F80A45" w:rsidP="009A4C29">
      <w:pPr>
        <w:widowControl w:val="0"/>
        <w:spacing w:after="0" w:line="240" w:lineRule="auto"/>
        <w:ind w:firstLine="567"/>
        <w:jc w:val="both"/>
        <w:rPr>
          <w:rFonts w:ascii="Arial" w:eastAsia="Arial" w:hAnsi="Arial" w:cs="Arial"/>
          <w:sz w:val="24"/>
          <w:szCs w:val="24"/>
        </w:rPr>
      </w:pPr>
      <w:r w:rsidRPr="0045232C">
        <w:rPr>
          <w:rFonts w:ascii="Arial" w:eastAsia="Arial" w:hAnsi="Arial" w:cs="Arial"/>
          <w:sz w:val="24"/>
          <w:szCs w:val="24"/>
        </w:rPr>
        <w:t xml:space="preserve">Qeyd edilməlidir ki, cinayət qanunvericiliyində </w:t>
      </w:r>
      <w:r w:rsidR="008543E1" w:rsidRPr="0045232C">
        <w:rPr>
          <w:rFonts w:ascii="Arial" w:eastAsia="Arial" w:hAnsi="Arial" w:cs="Arial"/>
          <w:sz w:val="24"/>
          <w:szCs w:val="24"/>
        </w:rPr>
        <w:t xml:space="preserve">Azərbaycan Respublikasının vətəndaşlarının və Azərbaycan Respublikası ərazisində daimi yaşayan vətəndaşlığı olmayan şəxslərin xarici ölkədə törətmiş olduqları cinayətlərə görə məhkum edilərkən cəzanın yuxarı həddinin cinayətin törədildiyi ölkənin cinayət qanunu ilə nəzərdə tutulmuş cəzanın yuxarı həddi ilə məhdudlaşdırılması cinayətə görə məsuliyyətin, cəzanın məhz əməlin </w:t>
      </w:r>
      <w:r w:rsidR="00560C4F" w:rsidRPr="0045232C">
        <w:rPr>
          <w:rFonts w:ascii="Arial" w:eastAsia="Arial" w:hAnsi="Arial" w:cs="Arial"/>
          <w:sz w:val="24"/>
          <w:szCs w:val="24"/>
        </w:rPr>
        <w:t>ictimai</w:t>
      </w:r>
      <w:r w:rsidR="004343DA" w:rsidRPr="0045232C">
        <w:rPr>
          <w:rFonts w:ascii="Arial" w:eastAsia="Arial" w:hAnsi="Arial" w:cs="Arial"/>
          <w:sz w:val="24"/>
          <w:szCs w:val="24"/>
        </w:rPr>
        <w:t xml:space="preserve"> </w:t>
      </w:r>
      <w:r w:rsidR="00000B7E" w:rsidRPr="0045232C">
        <w:rPr>
          <w:rFonts w:ascii="Arial" w:eastAsia="Arial" w:hAnsi="Arial" w:cs="Arial"/>
          <w:sz w:val="24"/>
          <w:szCs w:val="24"/>
        </w:rPr>
        <w:t>münasibətlərə vurduğu zərərə,</w:t>
      </w:r>
      <w:r w:rsidR="008543E1" w:rsidRPr="0045232C">
        <w:rPr>
          <w:rFonts w:ascii="Arial" w:eastAsia="Arial" w:hAnsi="Arial" w:cs="Arial"/>
          <w:sz w:val="24"/>
          <w:szCs w:val="24"/>
        </w:rPr>
        <w:t xml:space="preserve"> </w:t>
      </w:r>
      <w:r w:rsidR="00000B7E" w:rsidRPr="0045232C">
        <w:rPr>
          <w:rFonts w:ascii="Arial" w:eastAsia="Arial" w:hAnsi="Arial" w:cs="Arial"/>
          <w:sz w:val="24"/>
          <w:szCs w:val="24"/>
        </w:rPr>
        <w:t xml:space="preserve">bununla da ictimai təhlükəlilik </w:t>
      </w:r>
      <w:r w:rsidR="008543E1" w:rsidRPr="0045232C">
        <w:rPr>
          <w:rFonts w:ascii="Arial" w:eastAsia="Arial" w:hAnsi="Arial" w:cs="Arial"/>
          <w:sz w:val="24"/>
          <w:szCs w:val="24"/>
        </w:rPr>
        <w:t>dərəcəsinə uyğun olaraq müəyyənləşdirilməsindən irəli gəlir.</w:t>
      </w:r>
      <w:r w:rsidRPr="0045232C">
        <w:rPr>
          <w:rFonts w:ascii="Arial" w:eastAsia="Arial" w:hAnsi="Arial" w:cs="Arial"/>
          <w:sz w:val="24"/>
          <w:szCs w:val="24"/>
        </w:rPr>
        <w:t xml:space="preserve"> </w:t>
      </w:r>
    </w:p>
    <w:p w14:paraId="7AA2611F" w14:textId="77777777" w:rsidR="00314C1E" w:rsidRPr="0045232C" w:rsidRDefault="00BD0DB9" w:rsidP="009A4C29">
      <w:pPr>
        <w:widowControl w:val="0"/>
        <w:spacing w:after="0" w:line="240" w:lineRule="auto"/>
        <w:ind w:firstLine="567"/>
        <w:jc w:val="both"/>
        <w:rPr>
          <w:rFonts w:ascii="Arial" w:eastAsia="Arial" w:hAnsi="Arial" w:cs="Arial"/>
          <w:sz w:val="24"/>
          <w:szCs w:val="24"/>
        </w:rPr>
      </w:pPr>
      <w:r w:rsidRPr="0045232C">
        <w:rPr>
          <w:rFonts w:ascii="Arial" w:eastAsia="Arial" w:hAnsi="Arial" w:cs="Arial"/>
          <w:sz w:val="24"/>
          <w:szCs w:val="24"/>
        </w:rPr>
        <w:t>Ə</w:t>
      </w:r>
      <w:r w:rsidR="00FB6472" w:rsidRPr="0045232C">
        <w:rPr>
          <w:rFonts w:ascii="Arial" w:eastAsia="Arial" w:hAnsi="Arial" w:cs="Arial"/>
          <w:sz w:val="24"/>
          <w:szCs w:val="24"/>
        </w:rPr>
        <w:t xml:space="preserve">ks </w:t>
      </w:r>
      <w:r w:rsidR="0049349E" w:rsidRPr="0045232C">
        <w:rPr>
          <w:rFonts w:ascii="Arial" w:eastAsia="Arial" w:hAnsi="Arial" w:cs="Arial"/>
          <w:sz w:val="24"/>
          <w:szCs w:val="24"/>
        </w:rPr>
        <w:t>yanaşma</w:t>
      </w:r>
      <w:r w:rsidR="00F0030C" w:rsidRPr="0045232C">
        <w:rPr>
          <w:rFonts w:ascii="Arial" w:eastAsia="Arial" w:hAnsi="Arial" w:cs="Arial"/>
          <w:sz w:val="24"/>
          <w:szCs w:val="24"/>
        </w:rPr>
        <w:t>,</w:t>
      </w:r>
      <w:r w:rsidR="00FB6472" w:rsidRPr="0045232C">
        <w:rPr>
          <w:rFonts w:ascii="Arial" w:eastAsia="Arial" w:hAnsi="Arial" w:cs="Arial"/>
          <w:sz w:val="24"/>
          <w:szCs w:val="24"/>
        </w:rPr>
        <w:t xml:space="preserve"> yəni </w:t>
      </w:r>
      <w:r w:rsidR="008543E1" w:rsidRPr="0045232C">
        <w:rPr>
          <w:rFonts w:ascii="Arial" w:eastAsia="Arial" w:hAnsi="Arial" w:cs="Arial"/>
          <w:sz w:val="24"/>
          <w:szCs w:val="24"/>
        </w:rPr>
        <w:t xml:space="preserve">şəxsin, əməlinin baş verdiyi ölkədə ictimai təhlükəlilik dərəcəsinə </w:t>
      </w:r>
      <w:r w:rsidR="008543E1" w:rsidRPr="0045232C">
        <w:rPr>
          <w:rFonts w:ascii="Arial" w:eastAsia="Arial" w:hAnsi="Arial" w:cs="Arial"/>
          <w:sz w:val="24"/>
          <w:szCs w:val="24"/>
        </w:rPr>
        <w:lastRenderedPageBreak/>
        <w:t>uyğun olaraq nəzərdə tutulmuş məsuliyyət həddindən artıq məsuliyyətə cəlb edilməsi cəzanın mahiyyət</w:t>
      </w:r>
      <w:r w:rsidR="00FB6472" w:rsidRPr="0045232C">
        <w:rPr>
          <w:rFonts w:ascii="Arial" w:eastAsia="Arial" w:hAnsi="Arial" w:cs="Arial"/>
          <w:sz w:val="24"/>
          <w:szCs w:val="24"/>
        </w:rPr>
        <w:t xml:space="preserve"> və məqsədlərinə</w:t>
      </w:r>
      <w:r w:rsidR="008543E1" w:rsidRPr="0045232C">
        <w:rPr>
          <w:rFonts w:ascii="Arial" w:eastAsia="Arial" w:hAnsi="Arial" w:cs="Arial"/>
          <w:sz w:val="24"/>
          <w:szCs w:val="24"/>
        </w:rPr>
        <w:t xml:space="preserve"> </w:t>
      </w:r>
      <w:r w:rsidR="00760759" w:rsidRPr="0045232C">
        <w:rPr>
          <w:rFonts w:ascii="Arial" w:eastAsia="Arial" w:hAnsi="Arial" w:cs="Arial"/>
          <w:sz w:val="24"/>
          <w:szCs w:val="24"/>
        </w:rPr>
        <w:t>uyğun olmazdı</w:t>
      </w:r>
      <w:r w:rsidR="00FB6472" w:rsidRPr="0045232C">
        <w:rPr>
          <w:rFonts w:ascii="Arial" w:eastAsia="Arial" w:hAnsi="Arial" w:cs="Arial"/>
          <w:sz w:val="24"/>
          <w:szCs w:val="24"/>
        </w:rPr>
        <w:t>.</w:t>
      </w:r>
    </w:p>
    <w:p w14:paraId="3537F0EF" w14:textId="29A0C3ED" w:rsidR="00EB6392" w:rsidRPr="0045232C" w:rsidRDefault="00EB6392" w:rsidP="009A4C29">
      <w:pPr>
        <w:widowControl w:val="0"/>
        <w:spacing w:after="0" w:line="240" w:lineRule="auto"/>
        <w:ind w:firstLine="567"/>
        <w:jc w:val="both"/>
        <w:rPr>
          <w:rFonts w:ascii="Arial" w:eastAsia="Arial" w:hAnsi="Arial" w:cs="Arial"/>
          <w:sz w:val="24"/>
          <w:szCs w:val="24"/>
        </w:rPr>
      </w:pPr>
      <w:r w:rsidRPr="0045232C">
        <w:rPr>
          <w:rFonts w:ascii="Arial" w:eastAsia="Arial" w:hAnsi="Arial" w:cs="Arial"/>
          <w:sz w:val="24"/>
          <w:szCs w:val="24"/>
        </w:rPr>
        <w:t xml:space="preserve">Göstərilənlərlə yanaşı, </w:t>
      </w:r>
      <w:r w:rsidR="00314C1E" w:rsidRPr="0045232C">
        <w:rPr>
          <w:rFonts w:ascii="Arial" w:eastAsia="Arial" w:hAnsi="Arial" w:cs="Arial"/>
          <w:sz w:val="24"/>
          <w:szCs w:val="24"/>
        </w:rPr>
        <w:t xml:space="preserve">şəxsin vətəndaşı olduğu və ya vətəndaşlığı olmadan daimi yaşadığı ölkədə </w:t>
      </w:r>
      <w:r w:rsidR="00F0030C" w:rsidRPr="0045232C">
        <w:rPr>
          <w:rFonts w:ascii="Arial" w:eastAsia="Arial" w:hAnsi="Arial" w:cs="Arial"/>
          <w:sz w:val="24"/>
          <w:szCs w:val="24"/>
        </w:rPr>
        <w:t>məhz cinayəti törətdiyi ölkədə üzləşə biləcəyi maksimum cəza həddin</w:t>
      </w:r>
      <w:r w:rsidR="00314C1E" w:rsidRPr="0045232C">
        <w:rPr>
          <w:rFonts w:ascii="Arial" w:eastAsia="Arial" w:hAnsi="Arial" w:cs="Arial"/>
          <w:sz w:val="24"/>
          <w:szCs w:val="24"/>
        </w:rPr>
        <w:t>də cəzalandırılması</w:t>
      </w:r>
      <w:r w:rsidR="00F0030C" w:rsidRPr="0045232C">
        <w:rPr>
          <w:rFonts w:ascii="Arial" w:eastAsia="Arial" w:hAnsi="Arial" w:cs="Arial"/>
          <w:sz w:val="24"/>
          <w:szCs w:val="24"/>
        </w:rPr>
        <w:t xml:space="preserve"> </w:t>
      </w:r>
      <w:r w:rsidR="00314C1E" w:rsidRPr="0045232C">
        <w:rPr>
          <w:rFonts w:ascii="Arial" w:eastAsia="Arial" w:hAnsi="Arial" w:cs="Arial"/>
          <w:sz w:val="24"/>
          <w:szCs w:val="24"/>
        </w:rPr>
        <w:t xml:space="preserve">hüquqi müəyyənlik </w:t>
      </w:r>
      <w:r w:rsidR="0045232C" w:rsidRPr="0045232C">
        <w:rPr>
          <w:rFonts w:ascii="Arial" w:eastAsia="Arial" w:hAnsi="Arial" w:cs="Arial"/>
          <w:sz w:val="24"/>
          <w:szCs w:val="24"/>
        </w:rPr>
        <w:t>prinsipinin</w:t>
      </w:r>
      <w:r w:rsidR="00314C1E" w:rsidRPr="0045232C">
        <w:rPr>
          <w:rFonts w:ascii="Arial" w:eastAsia="Arial" w:hAnsi="Arial" w:cs="Arial"/>
          <w:sz w:val="24"/>
          <w:szCs w:val="24"/>
        </w:rPr>
        <w:t xml:space="preserve"> mühüm elementini təşkil edən proqnozlaşdırıla bilənlik</w:t>
      </w:r>
      <w:r w:rsidR="0045232C">
        <w:rPr>
          <w:rFonts w:ascii="Arial" w:eastAsia="Arial" w:hAnsi="Arial" w:cs="Arial"/>
          <w:sz w:val="24"/>
          <w:szCs w:val="24"/>
        </w:rPr>
        <w:t xml:space="preserve"> </w:t>
      </w:r>
      <w:r w:rsidR="00314C1E" w:rsidRPr="0045232C">
        <w:rPr>
          <w:rFonts w:ascii="Arial" w:eastAsia="Arial" w:hAnsi="Arial" w:cs="Arial"/>
          <w:sz w:val="24"/>
          <w:szCs w:val="24"/>
        </w:rPr>
        <w:t xml:space="preserve">tələbi ilə də uzlaşır. </w:t>
      </w:r>
    </w:p>
    <w:p w14:paraId="33F3F3F0" w14:textId="5EC86264" w:rsidR="00210110" w:rsidRPr="0045232C" w:rsidRDefault="00210110" w:rsidP="009A4C29">
      <w:pPr>
        <w:spacing w:after="0" w:line="240" w:lineRule="auto"/>
        <w:ind w:firstLine="567"/>
        <w:jc w:val="both"/>
        <w:rPr>
          <w:rFonts w:ascii="Arial" w:eastAsia="Calibri" w:hAnsi="Arial" w:cs="Arial"/>
          <w:sz w:val="24"/>
          <w:szCs w:val="24"/>
        </w:rPr>
      </w:pPr>
      <w:bookmarkStart w:id="2" w:name="_Hlk206156307"/>
      <w:r w:rsidRPr="0045232C">
        <w:rPr>
          <w:rFonts w:ascii="Arial" w:eastAsia="Calibri" w:hAnsi="Arial" w:cs="Arial"/>
          <w:sz w:val="24"/>
          <w:szCs w:val="24"/>
        </w:rPr>
        <w:t xml:space="preserve">Konstitusiya Məhkəməsinin Plenumu </w:t>
      </w:r>
      <w:bookmarkEnd w:id="2"/>
      <w:r w:rsidRPr="0045232C">
        <w:rPr>
          <w:rFonts w:ascii="Arial" w:eastAsia="Calibri" w:hAnsi="Arial" w:cs="Arial"/>
          <w:sz w:val="24"/>
          <w:szCs w:val="24"/>
        </w:rPr>
        <w:t>Cinayət Məcəlləsinin 12.1-ci maddə</w:t>
      </w:r>
      <w:r w:rsidR="00760759" w:rsidRPr="0045232C">
        <w:rPr>
          <w:rFonts w:ascii="Arial" w:eastAsia="Calibri" w:hAnsi="Arial" w:cs="Arial"/>
          <w:sz w:val="24"/>
          <w:szCs w:val="24"/>
        </w:rPr>
        <w:t>sində</w:t>
      </w:r>
      <w:r w:rsidRPr="0045232C">
        <w:rPr>
          <w:rFonts w:ascii="Arial" w:eastAsia="Calibri" w:hAnsi="Arial" w:cs="Arial"/>
          <w:sz w:val="24"/>
          <w:szCs w:val="24"/>
        </w:rPr>
        <w:t xml:space="preserve"> nəzərdə tutulmuş şəxslərə törədilən əmələ görə təyin edilən cəzanın aşağı həddi ilə bağlı hüquqi müəyyənlik və qanunçuluq prinsiplərinin tələbləri baxımından aşağıdakıların qeyd edilməsini vacib hesab edir.</w:t>
      </w:r>
    </w:p>
    <w:p w14:paraId="30E21BC6" w14:textId="4851E1BD" w:rsidR="00210110" w:rsidRPr="0045232C" w:rsidRDefault="00210110" w:rsidP="009A4C29">
      <w:pPr>
        <w:spacing w:after="0" w:line="240" w:lineRule="auto"/>
        <w:ind w:firstLine="567"/>
        <w:jc w:val="both"/>
        <w:rPr>
          <w:rFonts w:ascii="Arial" w:eastAsia="Calibri" w:hAnsi="Arial" w:cs="Arial"/>
          <w:sz w:val="24"/>
          <w:szCs w:val="24"/>
        </w:rPr>
      </w:pPr>
      <w:r w:rsidRPr="0045232C">
        <w:rPr>
          <w:rFonts w:ascii="Arial" w:eastAsia="Calibri" w:hAnsi="Arial" w:cs="Arial"/>
          <w:sz w:val="24"/>
          <w:szCs w:val="24"/>
        </w:rPr>
        <w:t>Konstitusiya hüququnun doktrinası hüquqi müəyyənlik prinsipini Konstitusiyanın Preambulasında öz əksini tapan qanunun aliliyinin əsas elementlərindən biri kimi tanıyır. İnsan hüquqlarının həyata keçirilməsinin əsasını təşkil edən ədalət və hüquqi müəyyənlik prinsipləri qanunvericilik siyasətinin əvvəlcədən gözlənilən olmasını tələb edir. Hüquqi müəyyənlik prinsipi müvafiq hüquq münasibətlərinin iştirakçılarında öz davranışlarının nəticələrini ağlabatan hüdudlarda qabaqcadan bilməsi və özlərinin rəsmi tanınmış hüquqi statusunun, əldə edilmiş hüquqlarının dəyişilməməzliyində əminlik yaratmaqla, dövlətin hüquq siyasətinə etibarını artırır (</w:t>
      </w:r>
      <w:r w:rsidR="00760759" w:rsidRPr="0045232C">
        <w:rPr>
          <w:rFonts w:ascii="Arial" w:eastAsia="Calibri" w:hAnsi="Arial" w:cs="Arial"/>
          <w:sz w:val="24"/>
          <w:szCs w:val="24"/>
        </w:rPr>
        <w:t xml:space="preserve">Konstitusiya Məhkəməsi Plenumunun </w:t>
      </w:r>
      <w:r w:rsidRPr="0045232C">
        <w:rPr>
          <w:rFonts w:ascii="Arial" w:eastAsia="Calibri" w:hAnsi="Arial" w:cs="Arial"/>
          <w:sz w:val="24"/>
          <w:szCs w:val="24"/>
        </w:rPr>
        <w:t xml:space="preserve">“Hərbi qulluqçuların pensiya təminatı haqqında” və “Əmək pensiyaları haqqında” Azərbaycan Respublikası Qanunlarının bəzi müddəalarının zamana görə tətbiq edilməsi baxımından şərh edilməsinə dair” </w:t>
      </w:r>
      <w:r w:rsidR="00760759" w:rsidRPr="0045232C">
        <w:rPr>
          <w:rFonts w:ascii="Arial" w:eastAsia="Calibri" w:hAnsi="Arial" w:cs="Arial"/>
          <w:sz w:val="24"/>
          <w:szCs w:val="24"/>
        </w:rPr>
        <w:t xml:space="preserve">2014-cü il </w:t>
      </w:r>
      <w:r w:rsidRPr="0045232C">
        <w:rPr>
          <w:rFonts w:ascii="Arial" w:eastAsia="Calibri" w:hAnsi="Arial" w:cs="Arial"/>
          <w:sz w:val="24"/>
          <w:szCs w:val="24"/>
        </w:rPr>
        <w:t xml:space="preserve">27 mart tarixli Qərarı).  </w:t>
      </w:r>
    </w:p>
    <w:p w14:paraId="6D504FBF" w14:textId="77777777" w:rsidR="00210110" w:rsidRPr="0045232C" w:rsidRDefault="00210110" w:rsidP="009A4C29">
      <w:pPr>
        <w:widowControl w:val="0"/>
        <w:spacing w:after="0" w:line="240" w:lineRule="auto"/>
        <w:ind w:firstLine="567"/>
        <w:jc w:val="both"/>
        <w:rPr>
          <w:rFonts w:ascii="Arial" w:eastAsia="Arial" w:hAnsi="Arial" w:cs="Arial"/>
          <w:sz w:val="24"/>
          <w:szCs w:val="24"/>
        </w:rPr>
      </w:pPr>
      <w:r w:rsidRPr="0045232C">
        <w:rPr>
          <w:rFonts w:ascii="Arial" w:eastAsia="Arial" w:hAnsi="Arial" w:cs="Arial"/>
          <w:sz w:val="24"/>
          <w:szCs w:val="24"/>
        </w:rPr>
        <w:t xml:space="preserve">Hüquq normalarının dəqiqliyi, aydınlığı, birmənalılığının ümumhüquqi meyarları həmçinin hamının qanun və məhkəmə qarşısında bərabərliyi prinsipindən irəli gəlir (Konstitusiyanın 25-ci maddəsinin I hissəsi). </w:t>
      </w:r>
    </w:p>
    <w:p w14:paraId="3D1043E7" w14:textId="78F1B198" w:rsidR="00210110" w:rsidRPr="0045232C" w:rsidRDefault="00210110" w:rsidP="009A4C29">
      <w:pPr>
        <w:widowControl w:val="0"/>
        <w:spacing w:after="0" w:line="240" w:lineRule="auto"/>
        <w:ind w:firstLine="567"/>
        <w:jc w:val="both"/>
        <w:rPr>
          <w:rFonts w:ascii="Arial" w:eastAsia="Arial" w:hAnsi="Arial" w:cs="Arial"/>
          <w:sz w:val="24"/>
          <w:szCs w:val="24"/>
        </w:rPr>
      </w:pPr>
      <w:r w:rsidRPr="0045232C">
        <w:rPr>
          <w:rFonts w:ascii="Arial" w:eastAsia="Arial" w:hAnsi="Arial" w:cs="Arial"/>
          <w:sz w:val="24"/>
          <w:szCs w:val="24"/>
        </w:rPr>
        <w:t>Bu cür bərabərlik normaların bütün hüquq</w:t>
      </w:r>
      <w:r w:rsidR="005C583B">
        <w:rPr>
          <w:rFonts w:ascii="Arial" w:eastAsia="Arial" w:hAnsi="Arial" w:cs="Arial"/>
          <w:sz w:val="24"/>
          <w:szCs w:val="24"/>
        </w:rPr>
        <w:t xml:space="preserve"> </w:t>
      </w:r>
      <w:r w:rsidRPr="0045232C">
        <w:rPr>
          <w:rFonts w:ascii="Arial" w:eastAsia="Arial" w:hAnsi="Arial" w:cs="Arial"/>
          <w:sz w:val="24"/>
          <w:szCs w:val="24"/>
        </w:rPr>
        <w:t xml:space="preserve">tətbiqedicilər tərəfindən yalnız vahid anlaşılması və şərhi nəticəsində mümkündür. Əksinə, hüquq normalarının məzmununun qeyri-müəyyənliyi hüquq tətbiqetmə prosesində hədsiz (qeyri-məhdud) mülahizələrə və özbaşınalığa gətirib çıxarar. Bununla da bərabərlik, qanunun aliliyi prinsipi pozulmuş olar. Eyni zamanda, hər bir cinayət, habelə onun törədilməsinə görə cinayət məsuliyyəti qanunda dəqiq müəyyən olunmalıdır. Hər kəs müvafiq normanın məzmunundan çıxış edərək öz hərəkətlərinin (hərəkətsizliyinin) cinayət hüquqi nəticələrini qabaqcadan görmək imkanına malik olmalıdır. Hüquq normalarının  dəqiq, aydın,  birmənalı  müəyyən olması, hüquqtənzimetmə sistemində onların bir-birinə uyğunluğu tələbi yuxarıda qeyd olunan konstitusion prinsiplərdən irəli gəlir. (Konstitusiya Məhkəməsi Plenumunun “Azərbaycan Respublikası Cinayət Məcəlləsinin 221.3-cü maddəsinin şərh edilməsinə dair” </w:t>
      </w:r>
      <w:r w:rsidR="00EE646F" w:rsidRPr="0045232C">
        <w:rPr>
          <w:rFonts w:ascii="Arial" w:eastAsia="Arial" w:hAnsi="Arial" w:cs="Arial"/>
          <w:sz w:val="24"/>
          <w:szCs w:val="24"/>
        </w:rPr>
        <w:t xml:space="preserve">2011-ci il </w:t>
      </w:r>
      <w:r w:rsidRPr="0045232C">
        <w:rPr>
          <w:rFonts w:ascii="Arial" w:eastAsia="Arial" w:hAnsi="Arial" w:cs="Arial"/>
          <w:sz w:val="24"/>
          <w:szCs w:val="24"/>
        </w:rPr>
        <w:t>11 may tarixli Qərarı).</w:t>
      </w:r>
    </w:p>
    <w:p w14:paraId="4058580A" w14:textId="503B4473" w:rsidR="005B20ED" w:rsidRPr="0045232C" w:rsidRDefault="00F30A0C" w:rsidP="009A4C29">
      <w:pPr>
        <w:widowControl w:val="0"/>
        <w:spacing w:after="0" w:line="240" w:lineRule="auto"/>
        <w:ind w:firstLine="567"/>
        <w:jc w:val="both"/>
        <w:rPr>
          <w:rFonts w:ascii="Arial" w:eastAsia="Arial" w:hAnsi="Arial" w:cs="Arial"/>
          <w:sz w:val="24"/>
          <w:szCs w:val="24"/>
        </w:rPr>
      </w:pPr>
      <w:r w:rsidRPr="0045232C">
        <w:rPr>
          <w:rFonts w:ascii="Arial" w:eastAsia="Arial" w:hAnsi="Arial" w:cs="Arial"/>
          <w:sz w:val="24"/>
          <w:szCs w:val="24"/>
        </w:rPr>
        <w:t>Qanunun aliliyi konstitusiya prinsipindən irəli gələn cinayət məsuliyyətinin əsas prinsiplərindən biri olan qanunçuluq prinsipinin tələblərinə əsasən</w:t>
      </w:r>
      <w:r w:rsidR="006D4F1A" w:rsidRPr="0045232C">
        <w:rPr>
          <w:rFonts w:ascii="Arial" w:eastAsia="Arial" w:hAnsi="Arial" w:cs="Arial"/>
          <w:sz w:val="24"/>
          <w:szCs w:val="24"/>
        </w:rPr>
        <w:t>,</w:t>
      </w:r>
      <w:r w:rsidRPr="0045232C">
        <w:rPr>
          <w:rFonts w:ascii="Arial" w:eastAsia="Arial" w:hAnsi="Arial" w:cs="Arial"/>
          <w:sz w:val="24"/>
          <w:szCs w:val="24"/>
        </w:rPr>
        <w:t xml:space="preserve"> əməlin (hərəkət və ya hərəkətsizliyin) cinayət sayılması və həmin əmələ görə cəza və digər cinayət-hüquqi xarakterli tədbirlər yalnız </w:t>
      </w:r>
      <w:r w:rsidR="003F56D3" w:rsidRPr="0045232C">
        <w:rPr>
          <w:rFonts w:ascii="Arial" w:eastAsia="Arial" w:hAnsi="Arial" w:cs="Arial"/>
          <w:sz w:val="24"/>
          <w:szCs w:val="24"/>
        </w:rPr>
        <w:t xml:space="preserve">Cinayət </w:t>
      </w:r>
      <w:r w:rsidRPr="0045232C">
        <w:rPr>
          <w:rFonts w:ascii="Arial" w:eastAsia="Arial" w:hAnsi="Arial" w:cs="Arial"/>
          <w:sz w:val="24"/>
          <w:szCs w:val="24"/>
        </w:rPr>
        <w:t>Məcəllə</w:t>
      </w:r>
      <w:r w:rsidR="003F56D3" w:rsidRPr="0045232C">
        <w:rPr>
          <w:rFonts w:ascii="Arial" w:eastAsia="Arial" w:hAnsi="Arial" w:cs="Arial"/>
          <w:sz w:val="24"/>
          <w:szCs w:val="24"/>
        </w:rPr>
        <w:t>si</w:t>
      </w:r>
      <w:r w:rsidRPr="0045232C">
        <w:rPr>
          <w:rFonts w:ascii="Arial" w:eastAsia="Arial" w:hAnsi="Arial" w:cs="Arial"/>
          <w:sz w:val="24"/>
          <w:szCs w:val="24"/>
        </w:rPr>
        <w:t xml:space="preserve"> ilə müəyyən edilir (Cinayət Məcəlləsinin 5.1-ci maddəsi).</w:t>
      </w:r>
    </w:p>
    <w:p w14:paraId="7F3DDEBD" w14:textId="5C434C2B" w:rsidR="00B957CA" w:rsidRPr="0045232C" w:rsidRDefault="00F30A0C" w:rsidP="009A4C29">
      <w:pPr>
        <w:widowControl w:val="0"/>
        <w:spacing w:after="0" w:line="240" w:lineRule="auto"/>
        <w:ind w:firstLine="567"/>
        <w:jc w:val="both"/>
        <w:rPr>
          <w:rFonts w:ascii="Arial" w:eastAsia="Arial" w:hAnsi="Arial" w:cs="Arial"/>
          <w:sz w:val="24"/>
          <w:szCs w:val="24"/>
        </w:rPr>
      </w:pPr>
      <w:r w:rsidRPr="0045232C">
        <w:rPr>
          <w:rFonts w:ascii="Arial" w:eastAsia="Arial" w:hAnsi="Arial" w:cs="Arial"/>
          <w:sz w:val="24"/>
          <w:szCs w:val="24"/>
        </w:rPr>
        <w:t>Cinayət Məcəlləsinin 41.2-ci maddəsində</w:t>
      </w:r>
      <w:r w:rsidRPr="0045232C">
        <w:rPr>
          <w:rFonts w:ascii="Arial" w:hAnsi="Arial" w:cs="Arial"/>
          <w:sz w:val="24"/>
          <w:szCs w:val="24"/>
        </w:rPr>
        <w:t xml:space="preserve"> </w:t>
      </w:r>
      <w:r w:rsidRPr="0045232C">
        <w:rPr>
          <w:rFonts w:ascii="Arial" w:eastAsia="Arial" w:hAnsi="Arial" w:cs="Arial"/>
          <w:sz w:val="24"/>
          <w:szCs w:val="24"/>
        </w:rPr>
        <w:t>göstəril</w:t>
      </w:r>
      <w:r w:rsidR="006D4F1A" w:rsidRPr="0045232C">
        <w:rPr>
          <w:rFonts w:ascii="Arial" w:eastAsia="Arial" w:hAnsi="Arial" w:cs="Arial"/>
          <w:sz w:val="24"/>
          <w:szCs w:val="24"/>
        </w:rPr>
        <w:t>ir</w:t>
      </w:r>
      <w:r w:rsidRPr="0045232C">
        <w:rPr>
          <w:rFonts w:ascii="Arial" w:eastAsia="Arial" w:hAnsi="Arial" w:cs="Arial"/>
          <w:sz w:val="24"/>
          <w:szCs w:val="24"/>
        </w:rPr>
        <w:t xml:space="preserve"> ki, </w:t>
      </w:r>
      <w:r w:rsidR="00E91712" w:rsidRPr="0045232C">
        <w:rPr>
          <w:rFonts w:ascii="Arial" w:eastAsia="Arial" w:hAnsi="Arial" w:cs="Arial"/>
          <w:sz w:val="24"/>
          <w:szCs w:val="24"/>
        </w:rPr>
        <w:t>cəza sosial ədalətin bərpası, məhkumun islah edilməsi və həm məhkumlar, həm də başqa şəxslər tərəfindən yeni cinayətlərin törədilməsinin qarşısını almaq məqsədi ilə tətbiq edilir.</w:t>
      </w:r>
    </w:p>
    <w:p w14:paraId="03339A5C" w14:textId="71B76D6E" w:rsidR="00E91712" w:rsidRPr="0045232C" w:rsidRDefault="00E91712" w:rsidP="009A4C29">
      <w:pPr>
        <w:widowControl w:val="0"/>
        <w:spacing w:after="0" w:line="240" w:lineRule="auto"/>
        <w:ind w:firstLine="567"/>
        <w:jc w:val="both"/>
        <w:rPr>
          <w:rFonts w:ascii="Arial" w:eastAsia="Arial" w:hAnsi="Arial" w:cs="Arial"/>
          <w:sz w:val="24"/>
          <w:szCs w:val="24"/>
        </w:rPr>
      </w:pPr>
      <w:r w:rsidRPr="0045232C">
        <w:rPr>
          <w:rFonts w:ascii="Arial" w:eastAsia="Arial" w:hAnsi="Arial" w:cs="Arial"/>
          <w:sz w:val="24"/>
          <w:szCs w:val="24"/>
        </w:rPr>
        <w:t>Cinayət qanunvericiliyində ədalət prinsipi və cəzanın təyin edilməsinin ümumi əsasları</w:t>
      </w:r>
      <w:r w:rsidR="00AE0DB1" w:rsidRPr="0045232C">
        <w:rPr>
          <w:rFonts w:ascii="Arial" w:eastAsia="Arial" w:hAnsi="Arial" w:cs="Arial"/>
          <w:sz w:val="24"/>
          <w:szCs w:val="24"/>
        </w:rPr>
        <w:t xml:space="preserve"> </w:t>
      </w:r>
      <w:r w:rsidRPr="0045232C">
        <w:rPr>
          <w:rFonts w:ascii="Arial" w:eastAsia="Arial" w:hAnsi="Arial" w:cs="Arial"/>
          <w:sz w:val="24"/>
          <w:szCs w:val="24"/>
        </w:rPr>
        <w:t>Cinayət Məcəlləsinin 8 və 58-ci maddələrind</w:t>
      </w:r>
      <w:r w:rsidR="003F56D3" w:rsidRPr="0045232C">
        <w:rPr>
          <w:rFonts w:ascii="Arial" w:eastAsia="Arial" w:hAnsi="Arial" w:cs="Arial"/>
          <w:sz w:val="24"/>
          <w:szCs w:val="24"/>
        </w:rPr>
        <w:t>ə a</w:t>
      </w:r>
      <w:r w:rsidR="00AE0DB1" w:rsidRPr="0045232C">
        <w:rPr>
          <w:rFonts w:ascii="Arial" w:eastAsia="Arial" w:hAnsi="Arial" w:cs="Arial"/>
          <w:sz w:val="24"/>
          <w:szCs w:val="24"/>
        </w:rPr>
        <w:t>ç</w:t>
      </w:r>
      <w:r w:rsidR="003F56D3" w:rsidRPr="0045232C">
        <w:rPr>
          <w:rFonts w:ascii="Arial" w:eastAsia="Arial" w:hAnsi="Arial" w:cs="Arial"/>
          <w:sz w:val="24"/>
          <w:szCs w:val="24"/>
        </w:rPr>
        <w:t>ıqlanmışdır.</w:t>
      </w:r>
      <w:r w:rsidRPr="0045232C">
        <w:rPr>
          <w:rFonts w:ascii="Arial" w:eastAsia="Arial" w:hAnsi="Arial" w:cs="Arial"/>
          <w:sz w:val="24"/>
          <w:szCs w:val="24"/>
        </w:rPr>
        <w:t xml:space="preserve"> </w:t>
      </w:r>
    </w:p>
    <w:p w14:paraId="3E18DFA5" w14:textId="4AA3A476" w:rsidR="00E91712" w:rsidRPr="0045232C" w:rsidRDefault="003F56D3" w:rsidP="009A4C29">
      <w:pPr>
        <w:widowControl w:val="0"/>
        <w:spacing w:after="0" w:line="240" w:lineRule="auto"/>
        <w:ind w:firstLine="567"/>
        <w:jc w:val="both"/>
        <w:rPr>
          <w:rFonts w:ascii="Arial" w:eastAsia="Arial" w:hAnsi="Arial" w:cs="Arial"/>
          <w:sz w:val="24"/>
          <w:szCs w:val="24"/>
        </w:rPr>
      </w:pPr>
      <w:r w:rsidRPr="0045232C">
        <w:rPr>
          <w:rFonts w:ascii="Arial" w:eastAsia="Arial" w:hAnsi="Arial" w:cs="Arial"/>
          <w:sz w:val="24"/>
          <w:szCs w:val="24"/>
        </w:rPr>
        <w:lastRenderedPageBreak/>
        <w:t xml:space="preserve">Həmin maddələrə </w:t>
      </w:r>
      <w:r w:rsidR="006D4F1A" w:rsidRPr="0045232C">
        <w:rPr>
          <w:rFonts w:ascii="Arial" w:eastAsia="Arial" w:hAnsi="Arial" w:cs="Arial"/>
          <w:sz w:val="24"/>
          <w:szCs w:val="24"/>
        </w:rPr>
        <w:t>uyğun olaraq,</w:t>
      </w:r>
      <w:r w:rsidRPr="0045232C">
        <w:rPr>
          <w:rFonts w:ascii="Arial" w:eastAsia="Arial" w:hAnsi="Arial" w:cs="Arial"/>
          <w:sz w:val="24"/>
          <w:szCs w:val="24"/>
        </w:rPr>
        <w:t xml:space="preserve"> </w:t>
      </w:r>
      <w:r w:rsidR="00E91712" w:rsidRPr="0045232C">
        <w:rPr>
          <w:rFonts w:ascii="Arial" w:eastAsia="Arial" w:hAnsi="Arial" w:cs="Arial"/>
          <w:sz w:val="24"/>
          <w:szCs w:val="24"/>
        </w:rPr>
        <w:t>cinayət törətmiş şəxs haqqında tətbiq edilən cəza və ya digər cinayət-hüquqi xarakterli tədbirlər ədalətli olmalıdır, yəni cinayətin xarakterinə və ictimai təhlükəlilik dərəcəsinə, onun törədilməsi hallarına və cinayət törətməkdə təqsirli bilinən şəxsin şəxsiyyətinə uyğun olmalıdır. Törədilmiş cinayətə görə nəzərdə tutulmuş cəzalardan daha ciddi cəza növü və ya həddi yalnız o halda təyin edilir ki, az ciddi cəza növü və ya həddi cəzanın məqsədlərini təmin edə bilmir. Cəza təyin edilərkən törədilmiş cinayətin xarakteri və ictimai təhlükəlilik dərəcəsi, təqsirkarın şəxsiyyəti, o cümlədən cəzanı yüngülləşdirən və ağırlaşdıran hallar, habelə təyin olunmuş cəzanın şəxsin islah olunmasına və onun ailəsinin həyat şəraitinə təsiri nəzərə alınır.</w:t>
      </w:r>
    </w:p>
    <w:p w14:paraId="5FD74393" w14:textId="77777777" w:rsidR="00CB2D8A" w:rsidRPr="0045232C" w:rsidRDefault="00CB2D8A" w:rsidP="009A4C29">
      <w:pPr>
        <w:widowControl w:val="0"/>
        <w:spacing w:after="0" w:line="240" w:lineRule="auto"/>
        <w:ind w:firstLine="567"/>
        <w:jc w:val="both"/>
        <w:rPr>
          <w:rFonts w:ascii="Arial" w:eastAsia="Arial" w:hAnsi="Arial" w:cs="Arial"/>
          <w:sz w:val="24"/>
          <w:szCs w:val="24"/>
        </w:rPr>
      </w:pPr>
      <w:r w:rsidRPr="0045232C">
        <w:rPr>
          <w:rFonts w:ascii="Arial" w:eastAsia="Arial" w:hAnsi="Arial" w:cs="Arial"/>
          <w:sz w:val="24"/>
          <w:szCs w:val="24"/>
        </w:rPr>
        <w:t xml:space="preserve">Cinayət Məcəlləsinin 58.1-ci maddəsinə görə, cinayət törətməkdə təqsirli bilinən şəxsə, bu Məcəllənin Ümumi hissəsinin müddəaları nəzərə alınmaqla Xüsusi hissəsinin müvafiq maddələrində nəzərdə tutulmuş hədlərdə ədalətli cəza təyin edilir. </w:t>
      </w:r>
    </w:p>
    <w:p w14:paraId="07FEA8AA" w14:textId="35FDE526" w:rsidR="00E91712" w:rsidRPr="0045232C" w:rsidRDefault="00AE0DB1" w:rsidP="009A4C29">
      <w:pPr>
        <w:widowControl w:val="0"/>
        <w:spacing w:after="0" w:line="240" w:lineRule="auto"/>
        <w:ind w:firstLine="567"/>
        <w:jc w:val="both"/>
        <w:rPr>
          <w:rFonts w:ascii="Arial" w:eastAsia="Arial" w:hAnsi="Arial" w:cs="Arial"/>
          <w:sz w:val="24"/>
          <w:szCs w:val="24"/>
        </w:rPr>
      </w:pPr>
      <w:r w:rsidRPr="0045232C">
        <w:rPr>
          <w:rFonts w:ascii="Arial" w:eastAsia="Arial" w:hAnsi="Arial" w:cs="Arial"/>
          <w:sz w:val="24"/>
          <w:szCs w:val="24"/>
        </w:rPr>
        <w:t>Göründüyü kimi</w:t>
      </w:r>
      <w:r w:rsidR="00C041C7" w:rsidRPr="0045232C">
        <w:rPr>
          <w:rFonts w:ascii="Arial" w:eastAsia="Arial" w:hAnsi="Arial" w:cs="Arial"/>
          <w:sz w:val="24"/>
          <w:szCs w:val="24"/>
        </w:rPr>
        <w:t>, t</w:t>
      </w:r>
      <w:r w:rsidR="00E91712" w:rsidRPr="0045232C">
        <w:rPr>
          <w:rFonts w:ascii="Arial" w:eastAsia="Arial" w:hAnsi="Arial" w:cs="Arial"/>
          <w:sz w:val="24"/>
          <w:szCs w:val="24"/>
        </w:rPr>
        <w:t>örədilmiş əməl</w:t>
      </w:r>
      <w:r w:rsidR="006D4F1A" w:rsidRPr="0045232C">
        <w:rPr>
          <w:rFonts w:ascii="Arial" w:eastAsia="Arial" w:hAnsi="Arial" w:cs="Arial"/>
          <w:sz w:val="24"/>
          <w:szCs w:val="24"/>
        </w:rPr>
        <w:t>ə görə təyin edilən cəza ilə</w:t>
      </w:r>
      <w:r w:rsidR="00E91712" w:rsidRPr="0045232C">
        <w:rPr>
          <w:rFonts w:ascii="Arial" w:eastAsia="Arial" w:hAnsi="Arial" w:cs="Arial"/>
          <w:sz w:val="24"/>
          <w:szCs w:val="24"/>
        </w:rPr>
        <w:t xml:space="preserve"> </w:t>
      </w:r>
      <w:r w:rsidR="006D4F1A" w:rsidRPr="0045232C">
        <w:rPr>
          <w:rFonts w:ascii="Arial" w:eastAsia="Arial" w:hAnsi="Arial" w:cs="Arial"/>
          <w:sz w:val="24"/>
          <w:szCs w:val="24"/>
        </w:rPr>
        <w:t>həmin əməlin ictimai təhlükəlilik dərəcəsi</w:t>
      </w:r>
      <w:r w:rsidR="00E91712" w:rsidRPr="0045232C">
        <w:rPr>
          <w:rFonts w:ascii="Arial" w:eastAsia="Arial" w:hAnsi="Arial" w:cs="Arial"/>
          <w:sz w:val="24"/>
          <w:szCs w:val="24"/>
        </w:rPr>
        <w:t xml:space="preserve"> və xarakteri, onu törədən şəxsin şəxsiyyəti arasında </w:t>
      </w:r>
      <w:r w:rsidR="006D4F1A" w:rsidRPr="0045232C">
        <w:rPr>
          <w:rFonts w:ascii="Arial" w:eastAsia="Arial" w:hAnsi="Arial" w:cs="Arial"/>
          <w:sz w:val="24"/>
          <w:szCs w:val="24"/>
        </w:rPr>
        <w:t>gözlənilən</w:t>
      </w:r>
      <w:r w:rsidR="00E91712" w:rsidRPr="0045232C">
        <w:rPr>
          <w:rFonts w:ascii="Arial" w:eastAsia="Arial" w:hAnsi="Arial" w:cs="Arial"/>
          <w:sz w:val="24"/>
          <w:szCs w:val="24"/>
        </w:rPr>
        <w:t xml:space="preserve"> proporsionallıq cəza</w:t>
      </w:r>
      <w:r w:rsidR="00CB2D8A" w:rsidRPr="0045232C">
        <w:rPr>
          <w:rFonts w:ascii="Arial" w:eastAsia="Arial" w:hAnsi="Arial" w:cs="Arial"/>
          <w:sz w:val="24"/>
          <w:szCs w:val="24"/>
        </w:rPr>
        <w:t>nın</w:t>
      </w:r>
      <w:r w:rsidR="00E91712" w:rsidRPr="0045232C">
        <w:rPr>
          <w:rFonts w:ascii="Arial" w:eastAsia="Arial" w:hAnsi="Arial" w:cs="Arial"/>
          <w:sz w:val="24"/>
          <w:szCs w:val="24"/>
        </w:rPr>
        <w:t xml:space="preserve"> ədalətlilik meyarı kimi çıxış edir. </w:t>
      </w:r>
      <w:r w:rsidR="00C041C7" w:rsidRPr="0045232C">
        <w:rPr>
          <w:rFonts w:ascii="Arial" w:eastAsia="Arial" w:hAnsi="Arial" w:cs="Arial"/>
          <w:sz w:val="24"/>
          <w:szCs w:val="24"/>
        </w:rPr>
        <w:t>Odur ki,</w:t>
      </w:r>
      <w:r w:rsidRPr="0045232C">
        <w:rPr>
          <w:rFonts w:ascii="Arial" w:hAnsi="Arial" w:cs="Arial"/>
          <w:sz w:val="24"/>
          <w:szCs w:val="24"/>
        </w:rPr>
        <w:t xml:space="preserve"> </w:t>
      </w:r>
      <w:r w:rsidRPr="0045232C">
        <w:rPr>
          <w:rFonts w:ascii="Arial" w:eastAsia="Arial" w:hAnsi="Arial" w:cs="Arial"/>
          <w:sz w:val="24"/>
          <w:szCs w:val="24"/>
        </w:rPr>
        <w:t xml:space="preserve">ədalətin bərpası </w:t>
      </w:r>
      <w:r w:rsidR="00E91712" w:rsidRPr="0045232C">
        <w:rPr>
          <w:rFonts w:ascii="Arial" w:eastAsia="Arial" w:hAnsi="Arial" w:cs="Arial"/>
          <w:sz w:val="24"/>
          <w:szCs w:val="24"/>
        </w:rPr>
        <w:t>təyin edilmiş cəza</w:t>
      </w:r>
      <w:r w:rsidR="00AB1555" w:rsidRPr="0045232C">
        <w:rPr>
          <w:rFonts w:ascii="Arial" w:eastAsia="Arial" w:hAnsi="Arial" w:cs="Arial"/>
          <w:sz w:val="24"/>
          <w:szCs w:val="24"/>
        </w:rPr>
        <w:t xml:space="preserve">nın </w:t>
      </w:r>
      <w:r w:rsidR="00E91712" w:rsidRPr="0045232C">
        <w:rPr>
          <w:rFonts w:ascii="Arial" w:eastAsia="Arial" w:hAnsi="Arial" w:cs="Arial"/>
          <w:sz w:val="24"/>
          <w:szCs w:val="24"/>
        </w:rPr>
        <w:t>cinayətin xarakterinə və ictimai təhlükəlilik dərəcəsinə, təqsirkarın şəxsiyyətinə, o cümlədən cəzanı yüngülləşdirən və ağırlaşdıran hallara uyğun ol</w:t>
      </w:r>
      <w:r w:rsidR="00C041C7" w:rsidRPr="0045232C">
        <w:rPr>
          <w:rFonts w:ascii="Arial" w:eastAsia="Arial" w:hAnsi="Arial" w:cs="Arial"/>
          <w:sz w:val="24"/>
          <w:szCs w:val="24"/>
        </w:rPr>
        <w:t xml:space="preserve">duğu </w:t>
      </w:r>
      <w:r w:rsidR="006D4F1A" w:rsidRPr="0045232C">
        <w:rPr>
          <w:rFonts w:ascii="Arial" w:eastAsia="Arial" w:hAnsi="Arial" w:cs="Arial"/>
          <w:sz w:val="24"/>
          <w:szCs w:val="24"/>
        </w:rPr>
        <w:t>təqdirdə</w:t>
      </w:r>
      <w:r w:rsidR="00C041C7" w:rsidRPr="0045232C">
        <w:rPr>
          <w:rFonts w:ascii="Arial" w:eastAsia="Arial" w:hAnsi="Arial" w:cs="Arial"/>
          <w:sz w:val="24"/>
          <w:szCs w:val="24"/>
        </w:rPr>
        <w:t xml:space="preserve"> </w:t>
      </w:r>
      <w:r w:rsidRPr="0045232C">
        <w:rPr>
          <w:rFonts w:ascii="Arial" w:eastAsia="Arial" w:hAnsi="Arial" w:cs="Arial"/>
          <w:sz w:val="24"/>
          <w:szCs w:val="24"/>
        </w:rPr>
        <w:t>mümkündür.</w:t>
      </w:r>
    </w:p>
    <w:p w14:paraId="41D09FB3" w14:textId="6E5238A6" w:rsidR="008E1925" w:rsidRPr="0045232C" w:rsidRDefault="00AE0DB1" w:rsidP="009A4C29">
      <w:pPr>
        <w:widowControl w:val="0"/>
        <w:spacing w:after="0" w:line="240" w:lineRule="auto"/>
        <w:ind w:firstLine="567"/>
        <w:jc w:val="both"/>
        <w:rPr>
          <w:rFonts w:ascii="Arial" w:eastAsia="Arial" w:hAnsi="Arial" w:cs="Arial"/>
          <w:sz w:val="24"/>
          <w:szCs w:val="24"/>
        </w:rPr>
      </w:pPr>
      <w:r w:rsidRPr="0045232C">
        <w:rPr>
          <w:rFonts w:ascii="Arial" w:eastAsia="Arial" w:hAnsi="Arial" w:cs="Arial"/>
          <w:sz w:val="24"/>
          <w:szCs w:val="24"/>
        </w:rPr>
        <w:t>Göstərilənlər</w:t>
      </w:r>
      <w:r w:rsidR="00D337F4" w:rsidRPr="0045232C">
        <w:rPr>
          <w:rFonts w:ascii="Arial" w:eastAsia="Arial" w:hAnsi="Arial" w:cs="Arial"/>
          <w:sz w:val="24"/>
          <w:szCs w:val="24"/>
        </w:rPr>
        <w:t xml:space="preserve"> </w:t>
      </w:r>
      <w:r w:rsidRPr="0045232C">
        <w:rPr>
          <w:rFonts w:ascii="Arial" w:eastAsia="Arial" w:hAnsi="Arial" w:cs="Arial"/>
          <w:sz w:val="24"/>
          <w:szCs w:val="24"/>
        </w:rPr>
        <w:t>Cinayət Məcəlləsinin 12.1-ci maddə</w:t>
      </w:r>
      <w:r w:rsidR="006D4F1A" w:rsidRPr="0045232C">
        <w:rPr>
          <w:rFonts w:ascii="Arial" w:eastAsia="Arial" w:hAnsi="Arial" w:cs="Arial"/>
          <w:sz w:val="24"/>
          <w:szCs w:val="24"/>
        </w:rPr>
        <w:t>s</w:t>
      </w:r>
      <w:r w:rsidRPr="0045232C">
        <w:rPr>
          <w:rFonts w:ascii="Arial" w:eastAsia="Arial" w:hAnsi="Arial" w:cs="Arial"/>
          <w:sz w:val="24"/>
          <w:szCs w:val="24"/>
        </w:rPr>
        <w:t>ində nəzərdə tutulmuş şəxslərə Azərbaycan Respublikasının məhkəmələri tərəfindən təyin edilən cəzanın, ərazisində cinayət törədilmiş xarici dövlətin qanunu ilə nəzərdə tutulmuş cəzanın aşağı həddi ilə m</w:t>
      </w:r>
      <w:r w:rsidR="00A87804" w:rsidRPr="0045232C">
        <w:rPr>
          <w:rFonts w:ascii="Arial" w:eastAsia="Arial" w:hAnsi="Arial" w:cs="Arial"/>
          <w:sz w:val="24"/>
          <w:szCs w:val="24"/>
        </w:rPr>
        <w:t>əhdudlaşdırılmasını</w:t>
      </w:r>
      <w:r w:rsidRPr="0045232C">
        <w:rPr>
          <w:rFonts w:ascii="Arial" w:eastAsia="Arial" w:hAnsi="Arial" w:cs="Arial"/>
          <w:sz w:val="24"/>
          <w:szCs w:val="24"/>
        </w:rPr>
        <w:t xml:space="preserve"> mümkünsüz e</w:t>
      </w:r>
      <w:r w:rsidR="00A87804" w:rsidRPr="0045232C">
        <w:rPr>
          <w:rFonts w:ascii="Arial" w:eastAsia="Arial" w:hAnsi="Arial" w:cs="Arial"/>
          <w:sz w:val="24"/>
          <w:szCs w:val="24"/>
        </w:rPr>
        <w:t>dir və</w:t>
      </w:r>
      <w:r w:rsidRPr="0045232C">
        <w:rPr>
          <w:rFonts w:ascii="Arial" w:eastAsia="Arial" w:hAnsi="Arial" w:cs="Arial"/>
          <w:sz w:val="24"/>
          <w:szCs w:val="24"/>
        </w:rPr>
        <w:t xml:space="preserve"> bu məsəl</w:t>
      </w:r>
      <w:r w:rsidR="00A87804" w:rsidRPr="0045232C">
        <w:rPr>
          <w:rFonts w:ascii="Arial" w:eastAsia="Arial" w:hAnsi="Arial" w:cs="Arial"/>
          <w:sz w:val="24"/>
          <w:szCs w:val="24"/>
        </w:rPr>
        <w:t>ə</w:t>
      </w:r>
      <w:r w:rsidRPr="0045232C">
        <w:rPr>
          <w:rFonts w:ascii="Arial" w:eastAsia="Arial" w:hAnsi="Arial" w:cs="Arial"/>
          <w:sz w:val="24"/>
          <w:szCs w:val="24"/>
        </w:rPr>
        <w:t xml:space="preserve"> </w:t>
      </w:r>
      <w:r w:rsidR="00A87804" w:rsidRPr="0045232C">
        <w:rPr>
          <w:rFonts w:ascii="Arial" w:eastAsia="Arial" w:hAnsi="Arial" w:cs="Arial"/>
          <w:sz w:val="24"/>
          <w:szCs w:val="24"/>
        </w:rPr>
        <w:t>məhz</w:t>
      </w:r>
      <w:r w:rsidRPr="0045232C">
        <w:rPr>
          <w:rFonts w:ascii="Arial" w:eastAsia="Arial" w:hAnsi="Arial" w:cs="Arial"/>
          <w:sz w:val="24"/>
          <w:szCs w:val="24"/>
        </w:rPr>
        <w:t xml:space="preserve"> </w:t>
      </w:r>
      <w:r w:rsidR="00A87804" w:rsidRPr="0045232C">
        <w:rPr>
          <w:rFonts w:ascii="Arial" w:eastAsia="Arial" w:hAnsi="Arial" w:cs="Arial"/>
          <w:sz w:val="24"/>
          <w:szCs w:val="24"/>
        </w:rPr>
        <w:t>milli</w:t>
      </w:r>
      <w:r w:rsidR="00E25DF6" w:rsidRPr="0045232C">
        <w:rPr>
          <w:rFonts w:ascii="Arial" w:eastAsia="Arial" w:hAnsi="Arial" w:cs="Arial"/>
          <w:sz w:val="24"/>
          <w:szCs w:val="24"/>
        </w:rPr>
        <w:t xml:space="preserve"> cinayət qanun</w:t>
      </w:r>
      <w:r w:rsidR="00A87804" w:rsidRPr="0045232C">
        <w:rPr>
          <w:rFonts w:ascii="Arial" w:eastAsia="Arial" w:hAnsi="Arial" w:cs="Arial"/>
          <w:sz w:val="24"/>
          <w:szCs w:val="24"/>
        </w:rPr>
        <w:t>vericiliyi ilə həll edilir</w:t>
      </w:r>
      <w:r w:rsidRPr="0045232C">
        <w:rPr>
          <w:rFonts w:ascii="Arial" w:eastAsia="Arial" w:hAnsi="Arial" w:cs="Arial"/>
          <w:sz w:val="24"/>
          <w:szCs w:val="24"/>
        </w:rPr>
        <w:t xml:space="preserve">. </w:t>
      </w:r>
    </w:p>
    <w:p w14:paraId="14267EE8" w14:textId="05641518" w:rsidR="009A477F" w:rsidRPr="0045232C" w:rsidRDefault="009A477F" w:rsidP="009A4C29">
      <w:pPr>
        <w:widowControl w:val="0"/>
        <w:spacing w:after="0" w:line="240" w:lineRule="auto"/>
        <w:ind w:firstLine="567"/>
        <w:jc w:val="both"/>
        <w:rPr>
          <w:rFonts w:ascii="Arial" w:eastAsia="Arial" w:hAnsi="Arial" w:cs="Arial"/>
          <w:sz w:val="24"/>
          <w:szCs w:val="24"/>
        </w:rPr>
      </w:pPr>
      <w:r w:rsidRPr="0045232C">
        <w:rPr>
          <w:rFonts w:ascii="Arial" w:eastAsia="Arial" w:hAnsi="Arial" w:cs="Arial"/>
          <w:sz w:val="24"/>
          <w:szCs w:val="24"/>
        </w:rPr>
        <w:t>Əlavə olaraq qeyd edilməlidir ki,</w:t>
      </w:r>
      <w:r w:rsidR="00E03C9C" w:rsidRPr="0045232C">
        <w:rPr>
          <w:rFonts w:ascii="Arial" w:eastAsia="Arial" w:hAnsi="Arial" w:cs="Arial"/>
          <w:sz w:val="24"/>
          <w:szCs w:val="24"/>
        </w:rPr>
        <w:t xml:space="preserve"> Kişineu</w:t>
      </w:r>
      <w:r w:rsidRPr="0045232C">
        <w:rPr>
          <w:rFonts w:ascii="Arial" w:eastAsia="Arial" w:hAnsi="Arial" w:cs="Arial"/>
          <w:sz w:val="24"/>
          <w:szCs w:val="24"/>
        </w:rPr>
        <w:t xml:space="preserve"> Konvensiya</w:t>
      </w:r>
      <w:r w:rsidR="005C583B">
        <w:rPr>
          <w:rFonts w:ascii="Arial" w:eastAsia="Arial" w:hAnsi="Arial" w:cs="Arial"/>
          <w:sz w:val="24"/>
          <w:szCs w:val="24"/>
        </w:rPr>
        <w:t>sı</w:t>
      </w:r>
      <w:r w:rsidRPr="0045232C">
        <w:rPr>
          <w:rFonts w:ascii="Arial" w:eastAsia="Arial" w:hAnsi="Arial" w:cs="Arial"/>
          <w:sz w:val="24"/>
          <w:szCs w:val="24"/>
        </w:rPr>
        <w:t>nın 99-cu maddəsinin 1</w:t>
      </w:r>
      <w:r w:rsidR="005C583B">
        <w:rPr>
          <w:rFonts w:ascii="Arial" w:eastAsia="Arial" w:hAnsi="Arial" w:cs="Arial"/>
          <w:sz w:val="24"/>
          <w:szCs w:val="24"/>
        </w:rPr>
        <w:t>-ci</w:t>
      </w:r>
      <w:r w:rsidRPr="0045232C">
        <w:rPr>
          <w:rFonts w:ascii="Arial" w:eastAsia="Arial" w:hAnsi="Arial" w:cs="Arial"/>
          <w:sz w:val="24"/>
          <w:szCs w:val="24"/>
        </w:rPr>
        <w:t xml:space="preserve"> hissəsinə əsasən</w:t>
      </w:r>
      <w:r w:rsidR="00A87804" w:rsidRPr="0045232C">
        <w:rPr>
          <w:rFonts w:ascii="Arial" w:eastAsia="Arial" w:hAnsi="Arial" w:cs="Arial"/>
          <w:sz w:val="24"/>
          <w:szCs w:val="24"/>
        </w:rPr>
        <w:t>,</w:t>
      </w:r>
      <w:r w:rsidRPr="0045232C">
        <w:rPr>
          <w:rFonts w:ascii="Arial" w:eastAsia="Arial" w:hAnsi="Arial" w:cs="Arial"/>
          <w:sz w:val="24"/>
          <w:szCs w:val="24"/>
        </w:rPr>
        <w:t xml:space="preserve"> </w:t>
      </w:r>
      <w:r w:rsidR="00824F4D" w:rsidRPr="0045232C">
        <w:rPr>
          <w:rFonts w:ascii="Arial" w:eastAsia="Arial" w:hAnsi="Arial" w:cs="Arial"/>
          <w:sz w:val="24"/>
          <w:szCs w:val="24"/>
        </w:rPr>
        <w:t>Razılığa gələn Tərəflərdən hər biri cinayətlərin istintaqı aparılarkən və məhkəmələr tərəfindən cinayət işlərinə baxılarkən öz qanunvericiliyində nəzərdə tutulan məsuliyyəti yüngülləşdirən və ağırlaşdıran halları, hansı Razılığa gələn Tərəfin ərazisində baş verib-verməməsindən asılı olmayaraq nəzərə ala bilər.</w:t>
      </w:r>
    </w:p>
    <w:p w14:paraId="61D643F3" w14:textId="17893158" w:rsidR="00824F4D" w:rsidRPr="0045232C" w:rsidRDefault="00210110" w:rsidP="009A4C29">
      <w:pPr>
        <w:widowControl w:val="0"/>
        <w:spacing w:after="0" w:line="240" w:lineRule="auto"/>
        <w:ind w:firstLine="567"/>
        <w:jc w:val="both"/>
        <w:rPr>
          <w:rFonts w:ascii="Arial" w:eastAsia="Arial" w:hAnsi="Arial" w:cs="Arial"/>
          <w:sz w:val="24"/>
          <w:szCs w:val="24"/>
        </w:rPr>
      </w:pPr>
      <w:r w:rsidRPr="0045232C">
        <w:rPr>
          <w:rFonts w:ascii="Arial" w:eastAsia="Arial" w:hAnsi="Arial" w:cs="Arial"/>
          <w:sz w:val="24"/>
          <w:szCs w:val="24"/>
        </w:rPr>
        <w:t>Konst</w:t>
      </w:r>
      <w:r w:rsidR="00971E89" w:rsidRPr="0045232C">
        <w:rPr>
          <w:rFonts w:ascii="Arial" w:eastAsia="Arial" w:hAnsi="Arial" w:cs="Arial"/>
          <w:sz w:val="24"/>
          <w:szCs w:val="24"/>
        </w:rPr>
        <w:t>i</w:t>
      </w:r>
      <w:r w:rsidRPr="0045232C">
        <w:rPr>
          <w:rFonts w:ascii="Arial" w:eastAsia="Arial" w:hAnsi="Arial" w:cs="Arial"/>
          <w:sz w:val="24"/>
          <w:szCs w:val="24"/>
        </w:rPr>
        <w:t>t</w:t>
      </w:r>
      <w:r w:rsidR="00971E89" w:rsidRPr="0045232C">
        <w:rPr>
          <w:rFonts w:ascii="Arial" w:eastAsia="Arial" w:hAnsi="Arial" w:cs="Arial"/>
          <w:sz w:val="24"/>
          <w:szCs w:val="24"/>
        </w:rPr>
        <w:t>u</w:t>
      </w:r>
      <w:r w:rsidRPr="0045232C">
        <w:rPr>
          <w:rFonts w:ascii="Arial" w:eastAsia="Arial" w:hAnsi="Arial" w:cs="Arial"/>
          <w:sz w:val="24"/>
          <w:szCs w:val="24"/>
        </w:rPr>
        <w:t>s</w:t>
      </w:r>
      <w:r w:rsidR="0045232C">
        <w:rPr>
          <w:rFonts w:ascii="Arial" w:eastAsia="Arial" w:hAnsi="Arial" w:cs="Arial"/>
          <w:sz w:val="24"/>
          <w:szCs w:val="24"/>
        </w:rPr>
        <w:t>i</w:t>
      </w:r>
      <w:r w:rsidRPr="0045232C">
        <w:rPr>
          <w:rFonts w:ascii="Arial" w:eastAsia="Arial" w:hAnsi="Arial" w:cs="Arial"/>
          <w:sz w:val="24"/>
          <w:szCs w:val="24"/>
        </w:rPr>
        <w:t>ya Məhkəməsinin Plenumu onun da qeyd edilməsini zəruri hesab edir ki,   Cinayət Məcəlləsin</w:t>
      </w:r>
      <w:r w:rsidR="00824F4D" w:rsidRPr="0045232C">
        <w:rPr>
          <w:rFonts w:ascii="Arial" w:eastAsia="Arial" w:hAnsi="Arial" w:cs="Arial"/>
          <w:sz w:val="24"/>
          <w:szCs w:val="24"/>
        </w:rPr>
        <w:t>də</w:t>
      </w:r>
      <w:r w:rsidRPr="0045232C">
        <w:rPr>
          <w:rFonts w:ascii="Arial" w:eastAsia="Arial" w:hAnsi="Arial" w:cs="Arial"/>
          <w:sz w:val="24"/>
          <w:szCs w:val="24"/>
        </w:rPr>
        <w:t xml:space="preserve"> cinayətə görə müəyyən edilmiş cəzadan daha yüngül cəzanın təyin edilməsinin mümkünlüyü nəzərdə tutulmuşdur.</w:t>
      </w:r>
    </w:p>
    <w:p w14:paraId="01AA6E2E" w14:textId="5C5F918E" w:rsidR="00B966E4" w:rsidRPr="0045232C" w:rsidRDefault="00B966E4" w:rsidP="009A4C29">
      <w:pPr>
        <w:widowControl w:val="0"/>
        <w:spacing w:after="0" w:line="240" w:lineRule="auto"/>
        <w:ind w:firstLine="567"/>
        <w:jc w:val="both"/>
        <w:rPr>
          <w:rFonts w:ascii="Arial" w:eastAsia="Arial" w:hAnsi="Arial" w:cs="Arial"/>
          <w:sz w:val="24"/>
          <w:szCs w:val="24"/>
        </w:rPr>
      </w:pPr>
      <w:r w:rsidRPr="0045232C">
        <w:rPr>
          <w:rFonts w:ascii="Arial" w:eastAsia="Arial" w:hAnsi="Arial" w:cs="Arial"/>
          <w:sz w:val="24"/>
          <w:szCs w:val="24"/>
        </w:rPr>
        <w:t xml:space="preserve">Belə ki, </w:t>
      </w:r>
      <w:r w:rsidR="00824F4D" w:rsidRPr="0045232C">
        <w:rPr>
          <w:rFonts w:ascii="Arial" w:eastAsia="Arial" w:hAnsi="Arial" w:cs="Arial"/>
          <w:sz w:val="24"/>
          <w:szCs w:val="24"/>
        </w:rPr>
        <w:t xml:space="preserve">Cinayət Məcəlləsinin 62-ci maddəsinə </w:t>
      </w:r>
      <w:r w:rsidRPr="0045232C">
        <w:rPr>
          <w:rFonts w:ascii="Arial" w:eastAsia="Arial" w:hAnsi="Arial" w:cs="Arial"/>
          <w:sz w:val="24"/>
          <w:szCs w:val="24"/>
        </w:rPr>
        <w:t>əsasən,</w:t>
      </w:r>
      <w:r w:rsidR="00824F4D" w:rsidRPr="0045232C">
        <w:rPr>
          <w:rFonts w:ascii="Arial" w:eastAsia="Arial" w:hAnsi="Arial" w:cs="Arial"/>
          <w:sz w:val="24"/>
          <w:szCs w:val="24"/>
        </w:rPr>
        <w:t xml:space="preserve"> </w:t>
      </w:r>
      <w:r w:rsidRPr="0045232C">
        <w:rPr>
          <w:rFonts w:ascii="Arial" w:eastAsia="Arial" w:hAnsi="Arial" w:cs="Arial"/>
          <w:sz w:val="24"/>
          <w:szCs w:val="24"/>
        </w:rPr>
        <w:t>cinayətin məqsədi və motivi, təqsirkarın cinayətin törədilməsində rolu, cinayətin törədilməsi zamanı və bundan sonra onun davranışı ilə bağlı müstəsna hallar, habelə cinayətin ictimai təhlükəliliyini əhəmiyyətli dərəcədə azaldan başqa hallar olduqda, eləcə də iştirakçılıqla törədilmiş cinayətin iştirakçısı həmin cinayətin açılmasına fəal kömək etdikdə, bu Məcəllənin Xüsusi hissəsinin müvafiq maddəsində müəyyən edilmiş aşağı həddən də az cəza təyin edilə bilər və ya məhkəmə həmin maddədə müəyyən ediləndən daha yüngül cəza növü təyin edə bilər, yaxud təyin edilməsi məcburi olan əlavə cəzanı təyin etməyə bilər. Cəzanı yüngülləşdirən həm ayrı-ayrı hallar, həm də bu cür halların məcmusu müstəsna hal hesab edilə bilər.</w:t>
      </w:r>
    </w:p>
    <w:p w14:paraId="23DBED31" w14:textId="732C451A" w:rsidR="00210110" w:rsidRPr="0045232C" w:rsidRDefault="00B966E4" w:rsidP="009A4C29">
      <w:pPr>
        <w:widowControl w:val="0"/>
        <w:spacing w:after="0" w:line="240" w:lineRule="auto"/>
        <w:ind w:firstLine="567"/>
        <w:jc w:val="both"/>
        <w:rPr>
          <w:rFonts w:ascii="Arial" w:eastAsia="Arial" w:hAnsi="Arial" w:cs="Arial"/>
          <w:sz w:val="24"/>
          <w:szCs w:val="24"/>
        </w:rPr>
      </w:pPr>
      <w:r w:rsidRPr="0045232C">
        <w:rPr>
          <w:rFonts w:ascii="Arial" w:eastAsia="Arial" w:hAnsi="Arial" w:cs="Arial"/>
          <w:sz w:val="24"/>
          <w:szCs w:val="24"/>
        </w:rPr>
        <w:t>Göründüyü kimi</w:t>
      </w:r>
      <w:r w:rsidR="00210110" w:rsidRPr="0045232C">
        <w:rPr>
          <w:rFonts w:ascii="Arial" w:eastAsia="Arial" w:hAnsi="Arial" w:cs="Arial"/>
          <w:sz w:val="24"/>
          <w:szCs w:val="24"/>
        </w:rPr>
        <w:t xml:space="preserve"> cəzanın aşağı həddinin</w:t>
      </w:r>
      <w:r w:rsidRPr="0045232C">
        <w:rPr>
          <w:rFonts w:ascii="Arial" w:eastAsia="Arial" w:hAnsi="Arial" w:cs="Arial"/>
          <w:sz w:val="24"/>
          <w:szCs w:val="24"/>
        </w:rPr>
        <w:t>, habelə</w:t>
      </w:r>
      <w:r w:rsidR="00210110" w:rsidRPr="0045232C">
        <w:rPr>
          <w:rFonts w:ascii="Arial" w:eastAsia="Arial" w:hAnsi="Arial" w:cs="Arial"/>
          <w:sz w:val="24"/>
          <w:szCs w:val="24"/>
        </w:rPr>
        <w:t xml:space="preserve"> </w:t>
      </w:r>
      <w:r w:rsidRPr="0045232C">
        <w:rPr>
          <w:rFonts w:ascii="Arial" w:eastAsia="Arial" w:hAnsi="Arial" w:cs="Arial"/>
          <w:sz w:val="24"/>
          <w:szCs w:val="24"/>
        </w:rPr>
        <w:t xml:space="preserve">daha yüngül cəzanın </w:t>
      </w:r>
      <w:r w:rsidR="00210110" w:rsidRPr="0045232C">
        <w:rPr>
          <w:rFonts w:ascii="Arial" w:eastAsia="Arial" w:hAnsi="Arial" w:cs="Arial"/>
          <w:sz w:val="24"/>
          <w:szCs w:val="24"/>
        </w:rPr>
        <w:t>təyin edilməsi cəzanın məqsədlərinə nail olmağa imkan verdiyi və şəxsin islah olunmasına kifayət etdiyi hallarda onun tətbiqi  ədalətli cəza kimi müəyyən edilmişdir.</w:t>
      </w:r>
    </w:p>
    <w:p w14:paraId="4A19C634" w14:textId="2FC52598" w:rsidR="00210110" w:rsidRPr="0045232C" w:rsidRDefault="00B966E4" w:rsidP="009A4C29">
      <w:pPr>
        <w:widowControl w:val="0"/>
        <w:spacing w:after="0" w:line="240" w:lineRule="auto"/>
        <w:ind w:firstLine="567"/>
        <w:jc w:val="both"/>
        <w:rPr>
          <w:rFonts w:ascii="Arial" w:eastAsia="Arial" w:hAnsi="Arial" w:cs="Arial"/>
          <w:sz w:val="24"/>
          <w:szCs w:val="24"/>
        </w:rPr>
      </w:pPr>
      <w:r w:rsidRPr="0045232C">
        <w:rPr>
          <w:rFonts w:ascii="Arial" w:eastAsia="Arial" w:hAnsi="Arial" w:cs="Arial"/>
          <w:sz w:val="24"/>
          <w:szCs w:val="24"/>
        </w:rPr>
        <w:t xml:space="preserve">Azərbaycan Respublikası Ali Məhkəməsi Plenumunun “Məhkəmələr tərəfindən cinayət cəzalarının təyin edilməsi təcrübəsi haqqında” 2003-cü il 25 iyun tarixli Qərarının </w:t>
      </w:r>
      <w:r w:rsidRPr="0045232C">
        <w:rPr>
          <w:rFonts w:ascii="Arial" w:eastAsia="Arial" w:hAnsi="Arial" w:cs="Arial"/>
          <w:sz w:val="24"/>
          <w:szCs w:val="24"/>
        </w:rPr>
        <w:lastRenderedPageBreak/>
        <w:t xml:space="preserve">8-ci bəndində qeyd olunmuşdur ki, </w:t>
      </w:r>
      <w:r w:rsidR="00210110" w:rsidRPr="0045232C">
        <w:rPr>
          <w:rFonts w:ascii="Arial" w:eastAsia="Arial" w:hAnsi="Arial" w:cs="Arial"/>
          <w:sz w:val="24"/>
          <w:szCs w:val="24"/>
        </w:rPr>
        <w:t>şəxsin təqsirləndirildiyi Cinayət Məcəlləsinin Xüsusi hissəsinin müvafiq maddəsinin sanksiyasında alternativ cəzaların olması, o cümlədən cərimə cəzasının nəzərdə tutulması həmin şəxs barəsində Cinayət Məcəlləsinin 62-ci maddəsi tətbiq edilməklə müvafiq maddənin sanksiyasında müəyyən edilmiş aşağı həddən də az cəzanın təyin edilməsinə mane olmur.</w:t>
      </w:r>
    </w:p>
    <w:p w14:paraId="59D59593" w14:textId="77777777" w:rsidR="00210110" w:rsidRPr="0045232C" w:rsidRDefault="00210110" w:rsidP="009A4C29">
      <w:pPr>
        <w:widowControl w:val="0"/>
        <w:spacing w:after="0" w:line="240" w:lineRule="auto"/>
        <w:ind w:firstLine="567"/>
        <w:jc w:val="both"/>
        <w:rPr>
          <w:rFonts w:ascii="Arial" w:eastAsia="Times New Roman" w:hAnsi="Arial" w:cs="Arial"/>
          <w:sz w:val="24"/>
          <w:szCs w:val="24"/>
        </w:rPr>
      </w:pPr>
      <w:r w:rsidRPr="0045232C">
        <w:rPr>
          <w:rFonts w:ascii="Arial" w:eastAsia="Times New Roman" w:hAnsi="Arial" w:cs="Arial"/>
          <w:sz w:val="24"/>
          <w:szCs w:val="24"/>
        </w:rPr>
        <w:t>Göstərilənlərə əsasən Konstitusiya Məhkəməsinin Plenumu aşağıdakı nəticəyə gəlir:</w:t>
      </w:r>
      <w:bookmarkStart w:id="3" w:name="_Hlk135130314"/>
      <w:bookmarkStart w:id="4" w:name="_Hlk206684391"/>
    </w:p>
    <w:p w14:paraId="71D81CB0" w14:textId="6FF16AEB" w:rsidR="00210110" w:rsidRPr="0045232C" w:rsidRDefault="00210110" w:rsidP="009A4C29">
      <w:pPr>
        <w:widowControl w:val="0"/>
        <w:spacing w:after="0" w:line="240" w:lineRule="auto"/>
        <w:ind w:firstLine="567"/>
        <w:jc w:val="both"/>
        <w:rPr>
          <w:rFonts w:ascii="Arial" w:eastAsia="Times New Roman" w:hAnsi="Arial" w:cs="Arial"/>
          <w:sz w:val="24"/>
          <w:szCs w:val="24"/>
        </w:rPr>
      </w:pPr>
      <w:r w:rsidRPr="0045232C">
        <w:rPr>
          <w:rFonts w:ascii="Arial" w:eastAsia="Times New Roman" w:hAnsi="Arial" w:cs="Arial"/>
          <w:sz w:val="24"/>
          <w:szCs w:val="24"/>
        </w:rPr>
        <w:t xml:space="preserve">Konstitusiyanın 71-ci maddəsinin </w:t>
      </w:r>
      <w:bookmarkStart w:id="5" w:name="_Hlk207619631"/>
      <w:r w:rsidRPr="0045232C">
        <w:rPr>
          <w:rFonts w:ascii="Arial" w:eastAsia="Times New Roman" w:hAnsi="Arial" w:cs="Arial"/>
          <w:sz w:val="24"/>
          <w:szCs w:val="24"/>
        </w:rPr>
        <w:t>I və X hissələri</w:t>
      </w:r>
      <w:r w:rsidR="0009719C" w:rsidRPr="0045232C">
        <w:rPr>
          <w:rFonts w:ascii="Arial" w:eastAsia="Times New Roman" w:hAnsi="Arial" w:cs="Arial"/>
          <w:sz w:val="24"/>
          <w:szCs w:val="24"/>
        </w:rPr>
        <w:t>nə</w:t>
      </w:r>
      <w:r w:rsidRPr="0045232C">
        <w:rPr>
          <w:rFonts w:ascii="Arial" w:eastAsia="Times New Roman" w:hAnsi="Arial" w:cs="Arial"/>
          <w:sz w:val="24"/>
          <w:szCs w:val="24"/>
        </w:rPr>
        <w:t xml:space="preserve"> və 80-ci maddəsinə,</w:t>
      </w:r>
      <w:r w:rsidRPr="0045232C">
        <w:rPr>
          <w:rFonts w:ascii="Arial" w:eastAsia="Arial" w:hAnsi="Arial" w:cs="Arial"/>
          <w:sz w:val="24"/>
          <w:szCs w:val="24"/>
        </w:rPr>
        <w:t xml:space="preserve"> </w:t>
      </w:r>
      <w:r w:rsidRPr="0045232C">
        <w:rPr>
          <w:rFonts w:ascii="Arial" w:eastAsia="Times New Roman" w:hAnsi="Arial" w:cs="Arial"/>
          <w:sz w:val="24"/>
          <w:szCs w:val="24"/>
        </w:rPr>
        <w:t xml:space="preserve">qanunçuluq və hüquqi müəyyənlik prinsiplərinə, </w:t>
      </w:r>
      <w:bookmarkStart w:id="6" w:name="_Hlk207619677"/>
      <w:r w:rsidRPr="0045232C">
        <w:rPr>
          <w:rFonts w:ascii="Arial" w:eastAsia="Times New Roman" w:hAnsi="Arial" w:cs="Arial"/>
          <w:sz w:val="24"/>
          <w:szCs w:val="24"/>
        </w:rPr>
        <w:t xml:space="preserve">Cinayət Məcəlləsinin 5.1 və 12.5-ci maddələrinə, </w:t>
      </w:r>
      <w:bookmarkEnd w:id="6"/>
      <w:r w:rsidRPr="0045232C">
        <w:rPr>
          <w:rFonts w:ascii="Arial" w:eastAsia="Times New Roman" w:hAnsi="Arial" w:cs="Arial"/>
          <w:sz w:val="24"/>
          <w:szCs w:val="24"/>
        </w:rPr>
        <w:t xml:space="preserve"> habelə Konstitusiya Məhkəməsi Plenumunun bu Qərarının təsviri-əsaslandırıcı hissəsində əks olunmuş hüquqi mövqelərə əsasən həmin Məcəllənin 12.1-ci maddə</w:t>
      </w:r>
      <w:r w:rsidR="0009719C" w:rsidRPr="0045232C">
        <w:rPr>
          <w:rFonts w:ascii="Arial" w:eastAsia="Times New Roman" w:hAnsi="Arial" w:cs="Arial"/>
          <w:sz w:val="24"/>
          <w:szCs w:val="24"/>
        </w:rPr>
        <w:t>s</w:t>
      </w:r>
      <w:r w:rsidRPr="0045232C">
        <w:rPr>
          <w:rFonts w:ascii="Arial" w:eastAsia="Times New Roman" w:hAnsi="Arial" w:cs="Arial"/>
          <w:sz w:val="24"/>
          <w:szCs w:val="24"/>
        </w:rPr>
        <w:t xml:space="preserve">ində nəzərdə tutulmuş şəxslərə xarici ölkənin ərazisində törətdikləri cinayətə görə cəzanın aşağı həddi </w:t>
      </w:r>
      <w:r w:rsidR="00F6256F">
        <w:rPr>
          <w:rFonts w:ascii="Arial" w:eastAsia="Times New Roman" w:hAnsi="Arial" w:cs="Arial"/>
          <w:sz w:val="24"/>
          <w:szCs w:val="24"/>
        </w:rPr>
        <w:t xml:space="preserve">Cinayət </w:t>
      </w:r>
      <w:r w:rsidRPr="0045232C">
        <w:rPr>
          <w:rFonts w:ascii="Arial" w:eastAsia="Times New Roman" w:hAnsi="Arial" w:cs="Arial"/>
          <w:sz w:val="24"/>
          <w:szCs w:val="24"/>
        </w:rPr>
        <w:t>Məcəllə</w:t>
      </w:r>
      <w:r w:rsidR="00F6256F">
        <w:rPr>
          <w:rFonts w:ascii="Arial" w:eastAsia="Times New Roman" w:hAnsi="Arial" w:cs="Arial"/>
          <w:sz w:val="24"/>
          <w:szCs w:val="24"/>
        </w:rPr>
        <w:t>si</w:t>
      </w:r>
      <w:r w:rsidRPr="0045232C">
        <w:rPr>
          <w:rFonts w:ascii="Arial" w:eastAsia="Times New Roman" w:hAnsi="Arial" w:cs="Arial"/>
          <w:sz w:val="24"/>
          <w:szCs w:val="24"/>
        </w:rPr>
        <w:t>nin Xüsusi hissəsinin müvafiq maddələri ilə müəyyən edilməlidir.</w:t>
      </w:r>
      <w:bookmarkEnd w:id="5"/>
    </w:p>
    <w:p w14:paraId="0AD1888C" w14:textId="0DEC5ED0" w:rsidR="00210110" w:rsidRPr="0045232C" w:rsidRDefault="00210110" w:rsidP="009A4C29">
      <w:pPr>
        <w:widowControl w:val="0"/>
        <w:adjustRightInd w:val="0"/>
        <w:spacing w:after="0" w:line="240" w:lineRule="auto"/>
        <w:ind w:firstLine="567"/>
        <w:jc w:val="both"/>
        <w:textAlignment w:val="baseline"/>
        <w:rPr>
          <w:rFonts w:ascii="Arial" w:eastAsia="MS Mincho" w:hAnsi="Arial" w:cs="Arial"/>
          <w:b/>
          <w:bCs/>
          <w:sz w:val="24"/>
          <w:szCs w:val="24"/>
          <w:lang w:eastAsia="ru-RU"/>
        </w:rPr>
      </w:pPr>
      <w:bookmarkStart w:id="7" w:name="_Hlk206428334"/>
      <w:bookmarkEnd w:id="3"/>
      <w:bookmarkEnd w:id="4"/>
      <w:r w:rsidRPr="0045232C">
        <w:rPr>
          <w:rFonts w:ascii="Arial" w:eastAsia="Newton-Regular" w:hAnsi="Arial" w:cs="Arial"/>
          <w:sz w:val="24"/>
          <w:szCs w:val="24"/>
          <w:lang w:eastAsia="ru-RU"/>
        </w:rPr>
        <w:t>Azərbaycan Respublikası</w:t>
      </w:r>
      <w:r w:rsidRPr="0045232C">
        <w:rPr>
          <w:rFonts w:ascii="Arial" w:eastAsia="MS Mincho" w:hAnsi="Arial" w:cs="Arial"/>
          <w:sz w:val="24"/>
          <w:szCs w:val="24"/>
          <w:lang w:eastAsia="ru-RU"/>
        </w:rPr>
        <w:t xml:space="preserve"> </w:t>
      </w:r>
      <w:bookmarkEnd w:id="7"/>
      <w:r w:rsidRPr="0045232C">
        <w:rPr>
          <w:rFonts w:ascii="Arial" w:eastAsia="MS Mincho" w:hAnsi="Arial" w:cs="Arial"/>
          <w:sz w:val="24"/>
          <w:szCs w:val="24"/>
          <w:lang w:eastAsia="ru-RU"/>
        </w:rPr>
        <w:t>Konstitusiyasının 130-cu maddəsinin IV hissəsini, “Konstitusiya Məhkəməsi haqqında” Azərbaycan Respublikası Qanununun 60, 62, 63, 65</w:t>
      </w:r>
      <w:r w:rsidR="0009719C" w:rsidRPr="0045232C">
        <w:rPr>
          <w:rFonts w:ascii="Arial" w:eastAsia="Arial" w:hAnsi="Arial" w:cs="Arial"/>
          <w:sz w:val="24"/>
          <w:szCs w:val="24"/>
        </w:rPr>
        <w:t>–</w:t>
      </w:r>
      <w:r w:rsidRPr="0045232C">
        <w:rPr>
          <w:rFonts w:ascii="Arial" w:eastAsia="MS Mincho" w:hAnsi="Arial" w:cs="Arial"/>
          <w:sz w:val="24"/>
          <w:szCs w:val="24"/>
          <w:lang w:eastAsia="ru-RU"/>
        </w:rPr>
        <w:t>67 və 69-cu maddələrini rəhbər tutaraq, Azərbaycan Respublikası Konstitusiya Məhkəməsinin Plenumu</w:t>
      </w:r>
    </w:p>
    <w:p w14:paraId="1E7D2E43" w14:textId="77777777" w:rsidR="00210110" w:rsidRPr="0045232C" w:rsidRDefault="00210110" w:rsidP="009A4C29">
      <w:pPr>
        <w:widowControl w:val="0"/>
        <w:adjustRightInd w:val="0"/>
        <w:spacing w:after="0" w:line="240" w:lineRule="auto"/>
        <w:ind w:firstLine="567"/>
        <w:textAlignment w:val="baseline"/>
        <w:rPr>
          <w:rFonts w:ascii="Arial" w:eastAsia="MS Mincho" w:hAnsi="Arial" w:cs="Arial"/>
          <w:b/>
          <w:bCs/>
          <w:sz w:val="24"/>
          <w:szCs w:val="24"/>
          <w:lang w:eastAsia="ru-RU"/>
        </w:rPr>
      </w:pPr>
    </w:p>
    <w:p w14:paraId="5FC33C15" w14:textId="77777777" w:rsidR="00CB2D8A" w:rsidRPr="0045232C" w:rsidRDefault="00CB2D8A" w:rsidP="009A4C29">
      <w:pPr>
        <w:widowControl w:val="0"/>
        <w:adjustRightInd w:val="0"/>
        <w:spacing w:after="0" w:line="240" w:lineRule="auto"/>
        <w:ind w:firstLine="567"/>
        <w:textAlignment w:val="baseline"/>
        <w:rPr>
          <w:rFonts w:ascii="Arial" w:eastAsia="MS Mincho" w:hAnsi="Arial" w:cs="Arial"/>
          <w:b/>
          <w:bCs/>
          <w:sz w:val="24"/>
          <w:szCs w:val="24"/>
          <w:lang w:eastAsia="ru-RU"/>
        </w:rPr>
      </w:pPr>
    </w:p>
    <w:p w14:paraId="43647876" w14:textId="6D0CACB5" w:rsidR="00210110" w:rsidRPr="0045232C" w:rsidRDefault="00210110" w:rsidP="009A4C29">
      <w:pPr>
        <w:widowControl w:val="0"/>
        <w:adjustRightInd w:val="0"/>
        <w:spacing w:after="0" w:line="240" w:lineRule="auto"/>
        <w:ind w:firstLine="567"/>
        <w:jc w:val="center"/>
        <w:textAlignment w:val="baseline"/>
        <w:rPr>
          <w:rFonts w:ascii="Arial" w:eastAsia="MS Mincho" w:hAnsi="Arial" w:cs="Arial"/>
          <w:b/>
          <w:bCs/>
          <w:sz w:val="24"/>
          <w:szCs w:val="24"/>
          <w:lang w:eastAsia="ru-RU"/>
        </w:rPr>
      </w:pPr>
      <w:r w:rsidRPr="0045232C">
        <w:rPr>
          <w:rFonts w:ascii="Arial" w:eastAsia="MS Mincho" w:hAnsi="Arial" w:cs="Arial"/>
          <w:b/>
          <w:bCs/>
          <w:sz w:val="24"/>
          <w:szCs w:val="24"/>
          <w:lang w:eastAsia="ru-RU"/>
        </w:rPr>
        <w:t>Q</w:t>
      </w:r>
      <w:r w:rsidR="00FE10BD" w:rsidRPr="0045232C">
        <w:rPr>
          <w:rFonts w:ascii="Arial" w:eastAsia="MS Mincho" w:hAnsi="Arial" w:cs="Arial"/>
          <w:b/>
          <w:bCs/>
          <w:sz w:val="24"/>
          <w:szCs w:val="24"/>
          <w:lang w:eastAsia="ru-RU"/>
        </w:rPr>
        <w:t xml:space="preserve"> </w:t>
      </w:r>
      <w:r w:rsidRPr="0045232C">
        <w:rPr>
          <w:rFonts w:ascii="Arial" w:eastAsia="MS Mincho" w:hAnsi="Arial" w:cs="Arial"/>
          <w:b/>
          <w:bCs/>
          <w:sz w:val="24"/>
          <w:szCs w:val="24"/>
          <w:lang w:eastAsia="ru-RU"/>
        </w:rPr>
        <w:t>Ə</w:t>
      </w:r>
      <w:r w:rsidR="00FE10BD" w:rsidRPr="0045232C">
        <w:rPr>
          <w:rFonts w:ascii="Arial" w:eastAsia="MS Mincho" w:hAnsi="Arial" w:cs="Arial"/>
          <w:b/>
          <w:bCs/>
          <w:sz w:val="24"/>
          <w:szCs w:val="24"/>
          <w:lang w:eastAsia="ru-RU"/>
        </w:rPr>
        <w:t xml:space="preserve"> </w:t>
      </w:r>
      <w:r w:rsidRPr="0045232C">
        <w:rPr>
          <w:rFonts w:ascii="Arial" w:eastAsia="MS Mincho" w:hAnsi="Arial" w:cs="Arial"/>
          <w:b/>
          <w:bCs/>
          <w:sz w:val="24"/>
          <w:szCs w:val="24"/>
          <w:lang w:eastAsia="ru-RU"/>
        </w:rPr>
        <w:t>R</w:t>
      </w:r>
      <w:r w:rsidR="00FE10BD" w:rsidRPr="0045232C">
        <w:rPr>
          <w:rFonts w:ascii="Arial" w:eastAsia="MS Mincho" w:hAnsi="Arial" w:cs="Arial"/>
          <w:b/>
          <w:bCs/>
          <w:sz w:val="24"/>
          <w:szCs w:val="24"/>
          <w:lang w:eastAsia="ru-RU"/>
        </w:rPr>
        <w:t xml:space="preserve"> </w:t>
      </w:r>
      <w:r w:rsidRPr="0045232C">
        <w:rPr>
          <w:rFonts w:ascii="Arial" w:eastAsia="MS Mincho" w:hAnsi="Arial" w:cs="Arial"/>
          <w:b/>
          <w:bCs/>
          <w:sz w:val="24"/>
          <w:szCs w:val="24"/>
          <w:lang w:eastAsia="ru-RU"/>
        </w:rPr>
        <w:t>A</w:t>
      </w:r>
      <w:r w:rsidR="00FE10BD" w:rsidRPr="0045232C">
        <w:rPr>
          <w:rFonts w:ascii="Arial" w:eastAsia="MS Mincho" w:hAnsi="Arial" w:cs="Arial"/>
          <w:b/>
          <w:bCs/>
          <w:sz w:val="24"/>
          <w:szCs w:val="24"/>
          <w:lang w:eastAsia="ru-RU"/>
        </w:rPr>
        <w:t xml:space="preserve"> </w:t>
      </w:r>
      <w:r w:rsidRPr="0045232C">
        <w:rPr>
          <w:rFonts w:ascii="Arial" w:eastAsia="MS Mincho" w:hAnsi="Arial" w:cs="Arial"/>
          <w:b/>
          <w:bCs/>
          <w:sz w:val="24"/>
          <w:szCs w:val="24"/>
          <w:lang w:eastAsia="ru-RU"/>
        </w:rPr>
        <w:t>R</w:t>
      </w:r>
      <w:r w:rsidR="00FE10BD" w:rsidRPr="0045232C">
        <w:rPr>
          <w:rFonts w:ascii="Arial" w:eastAsia="MS Mincho" w:hAnsi="Arial" w:cs="Arial"/>
          <w:b/>
          <w:bCs/>
          <w:sz w:val="24"/>
          <w:szCs w:val="24"/>
          <w:lang w:eastAsia="ru-RU"/>
        </w:rPr>
        <w:t xml:space="preserve"> </w:t>
      </w:r>
      <w:r w:rsidRPr="0045232C">
        <w:rPr>
          <w:rFonts w:ascii="Arial" w:eastAsia="MS Mincho" w:hAnsi="Arial" w:cs="Arial"/>
          <w:b/>
          <w:bCs/>
          <w:sz w:val="24"/>
          <w:szCs w:val="24"/>
          <w:lang w:eastAsia="ru-RU"/>
        </w:rPr>
        <w:t xml:space="preserve">A  </w:t>
      </w:r>
      <w:r w:rsidR="00FE10BD" w:rsidRPr="0045232C">
        <w:rPr>
          <w:rFonts w:ascii="Arial" w:eastAsia="MS Mincho" w:hAnsi="Arial" w:cs="Arial"/>
          <w:b/>
          <w:bCs/>
          <w:sz w:val="24"/>
          <w:szCs w:val="24"/>
          <w:lang w:eastAsia="ru-RU"/>
        </w:rPr>
        <w:t xml:space="preserve"> </w:t>
      </w:r>
      <w:r w:rsidRPr="0045232C">
        <w:rPr>
          <w:rFonts w:ascii="Arial" w:eastAsia="MS Mincho" w:hAnsi="Arial" w:cs="Arial"/>
          <w:b/>
          <w:bCs/>
          <w:sz w:val="24"/>
          <w:szCs w:val="24"/>
          <w:lang w:eastAsia="ru-RU"/>
        </w:rPr>
        <w:t>A</w:t>
      </w:r>
      <w:r w:rsidR="00FE10BD" w:rsidRPr="0045232C">
        <w:rPr>
          <w:rFonts w:ascii="Arial" w:eastAsia="MS Mincho" w:hAnsi="Arial" w:cs="Arial"/>
          <w:b/>
          <w:bCs/>
          <w:sz w:val="24"/>
          <w:szCs w:val="24"/>
          <w:lang w:eastAsia="ru-RU"/>
        </w:rPr>
        <w:t xml:space="preserve"> </w:t>
      </w:r>
      <w:r w:rsidRPr="0045232C">
        <w:rPr>
          <w:rFonts w:ascii="Arial" w:eastAsia="MS Mincho" w:hAnsi="Arial" w:cs="Arial"/>
          <w:b/>
          <w:bCs/>
          <w:sz w:val="24"/>
          <w:szCs w:val="24"/>
          <w:lang w:eastAsia="ru-RU"/>
        </w:rPr>
        <w:t>L</w:t>
      </w:r>
      <w:r w:rsidR="00FE10BD" w:rsidRPr="0045232C">
        <w:rPr>
          <w:rFonts w:ascii="Arial" w:eastAsia="MS Mincho" w:hAnsi="Arial" w:cs="Arial"/>
          <w:b/>
          <w:bCs/>
          <w:sz w:val="24"/>
          <w:szCs w:val="24"/>
          <w:lang w:eastAsia="ru-RU"/>
        </w:rPr>
        <w:t xml:space="preserve"> </w:t>
      </w:r>
      <w:r w:rsidRPr="0045232C">
        <w:rPr>
          <w:rFonts w:ascii="Arial" w:eastAsia="MS Mincho" w:hAnsi="Arial" w:cs="Arial"/>
          <w:b/>
          <w:bCs/>
          <w:sz w:val="24"/>
          <w:szCs w:val="24"/>
          <w:lang w:eastAsia="ru-RU"/>
        </w:rPr>
        <w:t>D</w:t>
      </w:r>
      <w:r w:rsidR="00FE10BD" w:rsidRPr="0045232C">
        <w:rPr>
          <w:rFonts w:ascii="Arial" w:eastAsia="MS Mincho" w:hAnsi="Arial" w:cs="Arial"/>
          <w:b/>
          <w:bCs/>
          <w:sz w:val="24"/>
          <w:szCs w:val="24"/>
          <w:lang w:eastAsia="ru-RU"/>
        </w:rPr>
        <w:t xml:space="preserve"> </w:t>
      </w:r>
      <w:r w:rsidRPr="0045232C">
        <w:rPr>
          <w:rFonts w:ascii="Arial" w:eastAsia="MS Mincho" w:hAnsi="Arial" w:cs="Arial"/>
          <w:b/>
          <w:bCs/>
          <w:sz w:val="24"/>
          <w:szCs w:val="24"/>
          <w:lang w:eastAsia="ru-RU"/>
        </w:rPr>
        <w:t>I:</w:t>
      </w:r>
    </w:p>
    <w:p w14:paraId="1C316E32" w14:textId="77777777" w:rsidR="00210110" w:rsidRPr="0045232C" w:rsidRDefault="00210110" w:rsidP="009A4C29">
      <w:pPr>
        <w:widowControl w:val="0"/>
        <w:adjustRightInd w:val="0"/>
        <w:spacing w:after="0" w:line="240" w:lineRule="auto"/>
        <w:ind w:firstLine="567"/>
        <w:jc w:val="center"/>
        <w:textAlignment w:val="baseline"/>
        <w:rPr>
          <w:rFonts w:ascii="Arial" w:eastAsia="Times New Roman" w:hAnsi="Arial" w:cs="Arial"/>
          <w:sz w:val="24"/>
          <w:szCs w:val="24"/>
          <w:lang w:eastAsia="ru-RU"/>
        </w:rPr>
      </w:pPr>
    </w:p>
    <w:p w14:paraId="68FC79A4" w14:textId="77777777" w:rsidR="00CB2D8A" w:rsidRPr="0045232C" w:rsidRDefault="00CB2D8A" w:rsidP="009A4C29">
      <w:pPr>
        <w:widowControl w:val="0"/>
        <w:adjustRightInd w:val="0"/>
        <w:spacing w:after="0" w:line="240" w:lineRule="auto"/>
        <w:ind w:firstLine="567"/>
        <w:jc w:val="center"/>
        <w:textAlignment w:val="baseline"/>
        <w:rPr>
          <w:rFonts w:ascii="Arial" w:eastAsia="Times New Roman" w:hAnsi="Arial" w:cs="Arial"/>
          <w:sz w:val="24"/>
          <w:szCs w:val="24"/>
          <w:lang w:eastAsia="ru-RU"/>
        </w:rPr>
      </w:pPr>
    </w:p>
    <w:p w14:paraId="2F5D3342" w14:textId="583D39C0" w:rsidR="00210110" w:rsidRPr="0045232C" w:rsidRDefault="00210110" w:rsidP="009A4C29">
      <w:pPr>
        <w:widowControl w:val="0"/>
        <w:adjustRightInd w:val="0"/>
        <w:spacing w:after="0" w:line="240" w:lineRule="auto"/>
        <w:ind w:firstLine="567"/>
        <w:jc w:val="both"/>
        <w:textAlignment w:val="baseline"/>
        <w:rPr>
          <w:rFonts w:ascii="Arial" w:eastAsia="Newton-Regular" w:hAnsi="Arial" w:cs="Arial"/>
          <w:sz w:val="24"/>
          <w:szCs w:val="24"/>
          <w:u w:val="single"/>
          <w:lang w:eastAsia="ru-RU"/>
        </w:rPr>
      </w:pPr>
      <w:bookmarkStart w:id="8" w:name="_Hlk206492726"/>
      <w:r w:rsidRPr="0045232C">
        <w:rPr>
          <w:rFonts w:ascii="Arial" w:eastAsia="Times New Roman" w:hAnsi="Arial" w:cs="Arial"/>
          <w:sz w:val="24"/>
          <w:szCs w:val="24"/>
        </w:rPr>
        <w:t xml:space="preserve">1. </w:t>
      </w:r>
      <w:bookmarkStart w:id="9" w:name="_Hlk207619442"/>
      <w:r w:rsidRPr="0045232C">
        <w:rPr>
          <w:rFonts w:ascii="Arial" w:eastAsia="Times New Roman" w:hAnsi="Arial" w:cs="Arial"/>
          <w:sz w:val="24"/>
          <w:szCs w:val="24"/>
        </w:rPr>
        <w:t>Azərbaycan Respublikası Konstitusiyasının 71-ci maddəsinin I və X hissələri</w:t>
      </w:r>
      <w:r w:rsidR="0009719C" w:rsidRPr="0045232C">
        <w:rPr>
          <w:rFonts w:ascii="Arial" w:eastAsia="Times New Roman" w:hAnsi="Arial" w:cs="Arial"/>
          <w:sz w:val="24"/>
          <w:szCs w:val="24"/>
        </w:rPr>
        <w:t>nə</w:t>
      </w:r>
      <w:r w:rsidRPr="0045232C">
        <w:rPr>
          <w:rFonts w:ascii="Arial" w:eastAsia="Times New Roman" w:hAnsi="Arial" w:cs="Arial"/>
          <w:sz w:val="24"/>
          <w:szCs w:val="24"/>
        </w:rPr>
        <w:t xml:space="preserve"> və 80-ci maddəsinə, qanunçuluq və hüquqi müəyyənlik prinsiplərinə, </w:t>
      </w:r>
      <w:r w:rsidR="003D7C6F" w:rsidRPr="0045232C">
        <w:rPr>
          <w:rFonts w:ascii="Arial" w:eastAsia="Arial" w:hAnsi="Arial" w:cs="Arial"/>
          <w:sz w:val="24"/>
          <w:szCs w:val="24"/>
        </w:rPr>
        <w:t xml:space="preserve">Azərbaycan Respublikası </w:t>
      </w:r>
      <w:r w:rsidRPr="0045232C">
        <w:rPr>
          <w:rFonts w:ascii="Arial" w:eastAsia="Times New Roman" w:hAnsi="Arial" w:cs="Arial"/>
          <w:sz w:val="24"/>
          <w:szCs w:val="24"/>
        </w:rPr>
        <w:t xml:space="preserve">Cinayət Məcəlləsinin 5.1 və 12.5-ci maddələrinə, habelə Azərbaycan Respublikası Konstitusiya Məhkəməsi Plenumunun bu Qərarının təsviri-əsaslandırıcı hissəsində əks olunmuş hüquqi mövqelərə əsasən </w:t>
      </w:r>
      <w:r w:rsidR="00777ED4">
        <w:rPr>
          <w:rFonts w:ascii="Arial" w:eastAsia="Arial" w:hAnsi="Arial" w:cs="Arial"/>
          <w:sz w:val="24"/>
          <w:szCs w:val="24"/>
        </w:rPr>
        <w:t xml:space="preserve">həmin </w:t>
      </w:r>
      <w:r w:rsidR="003D7C6F" w:rsidRPr="0045232C">
        <w:rPr>
          <w:rFonts w:ascii="Arial" w:eastAsia="Times New Roman" w:hAnsi="Arial" w:cs="Arial"/>
          <w:sz w:val="24"/>
          <w:szCs w:val="24"/>
        </w:rPr>
        <w:t>Məcəllənin</w:t>
      </w:r>
      <w:r w:rsidRPr="0045232C">
        <w:rPr>
          <w:rFonts w:ascii="Arial" w:eastAsia="Newton-Regular" w:hAnsi="Arial" w:cs="Arial"/>
          <w:sz w:val="24"/>
          <w:szCs w:val="24"/>
          <w:lang w:eastAsia="ru-RU"/>
        </w:rPr>
        <w:t xml:space="preserve"> 12.1-ci maddə</w:t>
      </w:r>
      <w:r w:rsidR="0009719C" w:rsidRPr="0045232C">
        <w:rPr>
          <w:rFonts w:ascii="Arial" w:eastAsia="Newton-Regular" w:hAnsi="Arial" w:cs="Arial"/>
          <w:sz w:val="24"/>
          <w:szCs w:val="24"/>
          <w:lang w:eastAsia="ru-RU"/>
        </w:rPr>
        <w:t>s</w:t>
      </w:r>
      <w:r w:rsidRPr="0045232C">
        <w:rPr>
          <w:rFonts w:ascii="Arial" w:eastAsia="Newton-Regular" w:hAnsi="Arial" w:cs="Arial"/>
          <w:sz w:val="24"/>
          <w:szCs w:val="24"/>
          <w:lang w:eastAsia="ru-RU"/>
        </w:rPr>
        <w:t xml:space="preserve">ində nəzərdə tutulmuş şəxslərə xarici ölkənin ərazisində törətdikləri cinayətə görə cəzanın aşağı həddi </w:t>
      </w:r>
      <w:r w:rsidR="00D410C1">
        <w:rPr>
          <w:rFonts w:ascii="Arial" w:eastAsia="Newton-Regular" w:hAnsi="Arial" w:cs="Arial"/>
          <w:sz w:val="24"/>
          <w:szCs w:val="24"/>
          <w:lang w:eastAsia="ru-RU"/>
        </w:rPr>
        <w:t xml:space="preserve">Azərbaycan Respublikası Cinayət </w:t>
      </w:r>
      <w:r w:rsidRPr="0045232C">
        <w:rPr>
          <w:rFonts w:ascii="Arial" w:eastAsia="Newton-Regular" w:hAnsi="Arial" w:cs="Arial"/>
          <w:sz w:val="24"/>
          <w:szCs w:val="24"/>
          <w:lang w:eastAsia="ru-RU"/>
        </w:rPr>
        <w:t>Məcəllə</w:t>
      </w:r>
      <w:r w:rsidR="00D410C1">
        <w:rPr>
          <w:rFonts w:ascii="Arial" w:eastAsia="Newton-Regular" w:hAnsi="Arial" w:cs="Arial"/>
          <w:sz w:val="24"/>
          <w:szCs w:val="24"/>
          <w:lang w:eastAsia="ru-RU"/>
        </w:rPr>
        <w:t>si</w:t>
      </w:r>
      <w:r w:rsidRPr="0045232C">
        <w:rPr>
          <w:rFonts w:ascii="Arial" w:eastAsia="Newton-Regular" w:hAnsi="Arial" w:cs="Arial"/>
          <w:sz w:val="24"/>
          <w:szCs w:val="24"/>
          <w:lang w:eastAsia="ru-RU"/>
        </w:rPr>
        <w:t>nin Xüsusi hissəsinin müvafiq maddələri ilə müəyyən edilməlidir.</w:t>
      </w:r>
      <w:bookmarkEnd w:id="9"/>
    </w:p>
    <w:bookmarkEnd w:id="8"/>
    <w:p w14:paraId="258427B5" w14:textId="77777777" w:rsidR="00210110" w:rsidRPr="0045232C" w:rsidRDefault="00210110" w:rsidP="009A4C29">
      <w:pPr>
        <w:widowControl w:val="0"/>
        <w:adjustRightInd w:val="0"/>
        <w:spacing w:after="0" w:line="240" w:lineRule="auto"/>
        <w:ind w:firstLine="567"/>
        <w:jc w:val="both"/>
        <w:textAlignment w:val="baseline"/>
        <w:rPr>
          <w:rFonts w:ascii="Arial" w:eastAsia="Times New Roman" w:hAnsi="Arial" w:cs="Arial"/>
          <w:sz w:val="24"/>
          <w:szCs w:val="24"/>
          <w:lang w:eastAsia="ru-RU"/>
        </w:rPr>
      </w:pPr>
      <w:r w:rsidRPr="0045232C">
        <w:rPr>
          <w:rFonts w:ascii="Arial" w:eastAsia="Times New Roman" w:hAnsi="Arial" w:cs="Arial"/>
          <w:sz w:val="24"/>
          <w:szCs w:val="24"/>
          <w:lang w:eastAsia="ru-RU"/>
        </w:rPr>
        <w:t>2.  Qərar dərc edildiyi gündən qüvvəyə minir.</w:t>
      </w:r>
    </w:p>
    <w:p w14:paraId="59F419D7" w14:textId="77777777" w:rsidR="00210110" w:rsidRPr="0045232C" w:rsidRDefault="00210110" w:rsidP="009A4C29">
      <w:pPr>
        <w:widowControl w:val="0"/>
        <w:adjustRightInd w:val="0"/>
        <w:spacing w:after="0" w:line="240" w:lineRule="auto"/>
        <w:ind w:firstLine="567"/>
        <w:jc w:val="both"/>
        <w:textAlignment w:val="baseline"/>
        <w:rPr>
          <w:rFonts w:ascii="Arial" w:eastAsia="Times New Roman" w:hAnsi="Arial" w:cs="Arial"/>
          <w:sz w:val="24"/>
          <w:szCs w:val="24"/>
          <w:lang w:eastAsia="ru-RU"/>
        </w:rPr>
      </w:pPr>
      <w:r w:rsidRPr="0045232C">
        <w:rPr>
          <w:rFonts w:ascii="Arial" w:eastAsia="Times New Roman" w:hAnsi="Arial" w:cs="Arial"/>
          <w:sz w:val="24"/>
          <w:szCs w:val="24"/>
          <w:lang w:eastAsia="ru-RU"/>
        </w:rPr>
        <w:t>3. Qərar Azərbaycan Respublikasının rəsmi dövlət qəzetlərində və “Azərbaycan Respublikası Konstitusiya Məhkəməsinin Məlumatı”nda dərc edilsin, habelə Azərbaycan Respublikası Konstitusiya Məhkəməsinin rəsmi internet saytında yerləşdirilsin.</w:t>
      </w:r>
    </w:p>
    <w:p w14:paraId="04902F74" w14:textId="77777777" w:rsidR="00210110" w:rsidRPr="0045232C" w:rsidRDefault="00210110" w:rsidP="009A4C29">
      <w:pPr>
        <w:widowControl w:val="0"/>
        <w:adjustRightInd w:val="0"/>
        <w:spacing w:after="0" w:line="240" w:lineRule="auto"/>
        <w:ind w:firstLine="567"/>
        <w:jc w:val="both"/>
        <w:textAlignment w:val="baseline"/>
        <w:rPr>
          <w:rFonts w:ascii="Arial" w:eastAsia="Times New Roman" w:hAnsi="Arial" w:cs="Arial"/>
          <w:sz w:val="24"/>
          <w:szCs w:val="24"/>
          <w:lang w:eastAsia="ru-RU"/>
        </w:rPr>
      </w:pPr>
      <w:r w:rsidRPr="0045232C">
        <w:rPr>
          <w:rFonts w:ascii="Arial" w:eastAsia="Times New Roman" w:hAnsi="Arial" w:cs="Arial"/>
          <w:sz w:val="24"/>
          <w:szCs w:val="24"/>
          <w:lang w:eastAsia="ru-RU"/>
        </w:rPr>
        <w:t>4. Qərar qətidir, heç bir orqan və ya şəxs tərəfindən ləğv edilə, dəyişdirilə və ya rəsmi təfsir edilə bilməz.</w:t>
      </w:r>
    </w:p>
    <w:p w14:paraId="2A7924F2" w14:textId="77777777" w:rsidR="00210110" w:rsidRPr="0045232C" w:rsidRDefault="00210110" w:rsidP="009A4C29">
      <w:pPr>
        <w:widowControl w:val="0"/>
        <w:adjustRightInd w:val="0"/>
        <w:spacing w:after="0" w:line="240" w:lineRule="auto"/>
        <w:ind w:firstLine="567"/>
        <w:jc w:val="both"/>
        <w:textAlignment w:val="baseline"/>
        <w:rPr>
          <w:rFonts w:ascii="Arial" w:eastAsia="Times New Roman" w:hAnsi="Arial" w:cs="Arial"/>
          <w:sz w:val="24"/>
          <w:szCs w:val="24"/>
          <w:lang w:eastAsia="ru-RU"/>
        </w:rPr>
      </w:pPr>
    </w:p>
    <w:p w14:paraId="048B2D69" w14:textId="77777777" w:rsidR="00210110" w:rsidRPr="0045232C" w:rsidRDefault="00210110" w:rsidP="009A4C29">
      <w:pPr>
        <w:widowControl w:val="0"/>
        <w:adjustRightInd w:val="0"/>
        <w:spacing w:after="0" w:line="240" w:lineRule="auto"/>
        <w:ind w:firstLine="567"/>
        <w:jc w:val="both"/>
        <w:textAlignment w:val="baseline"/>
        <w:rPr>
          <w:rFonts w:ascii="Arial" w:eastAsia="Times New Roman" w:hAnsi="Arial" w:cs="Arial"/>
          <w:b/>
          <w:bCs/>
          <w:sz w:val="24"/>
          <w:szCs w:val="24"/>
          <w:lang w:eastAsia="ru-RU"/>
        </w:rPr>
      </w:pPr>
    </w:p>
    <w:p w14:paraId="23701225" w14:textId="77777777" w:rsidR="00CB2D8A" w:rsidRPr="0045232C" w:rsidRDefault="00CB2D8A" w:rsidP="009A4C29">
      <w:pPr>
        <w:widowControl w:val="0"/>
        <w:adjustRightInd w:val="0"/>
        <w:spacing w:after="0" w:line="240" w:lineRule="auto"/>
        <w:ind w:firstLine="567"/>
        <w:jc w:val="both"/>
        <w:textAlignment w:val="baseline"/>
        <w:rPr>
          <w:rFonts w:ascii="Arial" w:eastAsia="Times New Roman" w:hAnsi="Arial" w:cs="Arial"/>
          <w:b/>
          <w:bCs/>
          <w:sz w:val="24"/>
          <w:szCs w:val="24"/>
          <w:lang w:eastAsia="ru-RU"/>
        </w:rPr>
      </w:pPr>
    </w:p>
    <w:p w14:paraId="7E46CB45" w14:textId="77777777" w:rsidR="00CB2D8A" w:rsidRPr="0045232C" w:rsidRDefault="00CB2D8A" w:rsidP="009A4C29">
      <w:pPr>
        <w:widowControl w:val="0"/>
        <w:adjustRightInd w:val="0"/>
        <w:spacing w:after="0" w:line="240" w:lineRule="auto"/>
        <w:ind w:firstLine="567"/>
        <w:jc w:val="both"/>
        <w:textAlignment w:val="baseline"/>
        <w:rPr>
          <w:rFonts w:ascii="Arial" w:eastAsia="Times New Roman" w:hAnsi="Arial" w:cs="Arial"/>
          <w:b/>
          <w:bCs/>
          <w:sz w:val="24"/>
          <w:szCs w:val="24"/>
          <w:lang w:eastAsia="ru-RU"/>
        </w:rPr>
      </w:pPr>
    </w:p>
    <w:p w14:paraId="456F3AA8" w14:textId="77777777" w:rsidR="00CB2D8A" w:rsidRPr="0045232C" w:rsidRDefault="00CB2D8A" w:rsidP="009A4C29">
      <w:pPr>
        <w:widowControl w:val="0"/>
        <w:adjustRightInd w:val="0"/>
        <w:spacing w:after="0" w:line="240" w:lineRule="auto"/>
        <w:ind w:firstLine="567"/>
        <w:jc w:val="both"/>
        <w:textAlignment w:val="baseline"/>
        <w:rPr>
          <w:rFonts w:ascii="Arial" w:eastAsia="Times New Roman" w:hAnsi="Arial" w:cs="Arial"/>
          <w:b/>
          <w:bCs/>
          <w:sz w:val="24"/>
          <w:szCs w:val="24"/>
          <w:lang w:eastAsia="ru-RU"/>
        </w:rPr>
      </w:pPr>
    </w:p>
    <w:p w14:paraId="35C5982F" w14:textId="77777777" w:rsidR="00210110" w:rsidRPr="0045232C" w:rsidRDefault="00210110" w:rsidP="009A4C29">
      <w:pPr>
        <w:widowControl w:val="0"/>
        <w:adjustRightInd w:val="0"/>
        <w:spacing w:after="0" w:line="240" w:lineRule="auto"/>
        <w:ind w:firstLine="567"/>
        <w:jc w:val="both"/>
        <w:textAlignment w:val="baseline"/>
        <w:rPr>
          <w:rFonts w:ascii="Arial" w:eastAsia="Times New Roman" w:hAnsi="Arial" w:cs="Arial"/>
          <w:b/>
          <w:bCs/>
          <w:sz w:val="24"/>
          <w:szCs w:val="24"/>
          <w:lang w:eastAsia="ru-RU"/>
        </w:rPr>
      </w:pPr>
      <w:r w:rsidRPr="0045232C">
        <w:rPr>
          <w:rFonts w:ascii="Arial" w:eastAsia="Times New Roman" w:hAnsi="Arial" w:cs="Arial"/>
          <w:b/>
          <w:bCs/>
          <w:sz w:val="24"/>
          <w:szCs w:val="24"/>
          <w:lang w:eastAsia="ru-RU"/>
        </w:rPr>
        <w:t>Sədr                                                                                                 Fərhad Abdullayev</w:t>
      </w:r>
    </w:p>
    <w:sectPr w:rsidR="00210110" w:rsidRPr="0045232C" w:rsidSect="002B14E1">
      <w:footerReference w:type="defaul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58C8F6" w14:textId="77777777" w:rsidR="006643C4" w:rsidRDefault="006643C4">
      <w:pPr>
        <w:spacing w:after="0" w:line="240" w:lineRule="auto"/>
      </w:pPr>
      <w:r>
        <w:separator/>
      </w:r>
    </w:p>
  </w:endnote>
  <w:endnote w:type="continuationSeparator" w:id="0">
    <w:p w14:paraId="715EC25E" w14:textId="77777777" w:rsidR="006643C4" w:rsidRDefault="006643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Newton-Regular">
    <w:altName w:val="Times New Roman"/>
    <w:panose1 w:val="00000000000000000000"/>
    <w:charset w:val="80"/>
    <w:family w:val="auto"/>
    <w:notTrueType/>
    <w:pitch w:val="default"/>
    <w:sig w:usb0="00000201" w:usb1="08070000" w:usb2="00000010" w:usb3="00000000" w:csb0="00020004"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5979176"/>
      <w:docPartObj>
        <w:docPartGallery w:val="Page Numbers (Bottom of Page)"/>
        <w:docPartUnique/>
      </w:docPartObj>
    </w:sdtPr>
    <w:sdtContent>
      <w:p w14:paraId="786C0B01" w14:textId="77777777" w:rsidR="00DD48F1" w:rsidRDefault="00210110">
        <w:pPr>
          <w:pStyle w:val="a3"/>
          <w:jc w:val="right"/>
        </w:pPr>
        <w:r>
          <w:fldChar w:fldCharType="begin"/>
        </w:r>
        <w:r>
          <w:instrText>PAGE   \* MERGEFORMAT</w:instrText>
        </w:r>
        <w:r>
          <w:fldChar w:fldCharType="separate"/>
        </w:r>
        <w:r>
          <w:rPr>
            <w:lang w:val="ru-RU"/>
          </w:rPr>
          <w:t>2</w:t>
        </w:r>
        <w:r>
          <w:fldChar w:fldCharType="end"/>
        </w:r>
      </w:p>
    </w:sdtContent>
  </w:sdt>
  <w:p w14:paraId="63EF0D96" w14:textId="77777777" w:rsidR="00DD48F1" w:rsidRDefault="00DD48F1">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CCBBE1" w14:textId="77777777" w:rsidR="006643C4" w:rsidRDefault="006643C4">
      <w:pPr>
        <w:spacing w:after="0" w:line="240" w:lineRule="auto"/>
      </w:pPr>
      <w:r>
        <w:separator/>
      </w:r>
    </w:p>
  </w:footnote>
  <w:footnote w:type="continuationSeparator" w:id="0">
    <w:p w14:paraId="00A03A11" w14:textId="77777777" w:rsidR="006643C4" w:rsidRDefault="006643C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F15"/>
    <w:rsid w:val="00000B7E"/>
    <w:rsid w:val="00061BA3"/>
    <w:rsid w:val="00087FC1"/>
    <w:rsid w:val="0009719C"/>
    <w:rsid w:val="000D32B7"/>
    <w:rsid w:val="000E170C"/>
    <w:rsid w:val="001268BC"/>
    <w:rsid w:val="0014117C"/>
    <w:rsid w:val="001466E5"/>
    <w:rsid w:val="001B1E37"/>
    <w:rsid w:val="001B75A1"/>
    <w:rsid w:val="001E7F7C"/>
    <w:rsid w:val="0020775D"/>
    <w:rsid w:val="00210110"/>
    <w:rsid w:val="00215F0B"/>
    <w:rsid w:val="00220162"/>
    <w:rsid w:val="00270DB2"/>
    <w:rsid w:val="00314C1E"/>
    <w:rsid w:val="00315EDC"/>
    <w:rsid w:val="00325360"/>
    <w:rsid w:val="00331C85"/>
    <w:rsid w:val="0035103E"/>
    <w:rsid w:val="00352007"/>
    <w:rsid w:val="003D7C6F"/>
    <w:rsid w:val="003F56D3"/>
    <w:rsid w:val="00402801"/>
    <w:rsid w:val="004272E5"/>
    <w:rsid w:val="00430E9C"/>
    <w:rsid w:val="004343DA"/>
    <w:rsid w:val="0045232C"/>
    <w:rsid w:val="0046530A"/>
    <w:rsid w:val="004716D5"/>
    <w:rsid w:val="0049349E"/>
    <w:rsid w:val="00493979"/>
    <w:rsid w:val="004C33C0"/>
    <w:rsid w:val="004D6051"/>
    <w:rsid w:val="005241A6"/>
    <w:rsid w:val="00526BA3"/>
    <w:rsid w:val="00527A92"/>
    <w:rsid w:val="00532D24"/>
    <w:rsid w:val="0054388C"/>
    <w:rsid w:val="00560C4F"/>
    <w:rsid w:val="005B20ED"/>
    <w:rsid w:val="005C583B"/>
    <w:rsid w:val="005F0DBA"/>
    <w:rsid w:val="006222DB"/>
    <w:rsid w:val="0063346B"/>
    <w:rsid w:val="00653C45"/>
    <w:rsid w:val="00663BAA"/>
    <w:rsid w:val="006643C4"/>
    <w:rsid w:val="00664E52"/>
    <w:rsid w:val="006765DA"/>
    <w:rsid w:val="00694883"/>
    <w:rsid w:val="006978C7"/>
    <w:rsid w:val="006D4F1A"/>
    <w:rsid w:val="006F22FA"/>
    <w:rsid w:val="006F73DD"/>
    <w:rsid w:val="00722A77"/>
    <w:rsid w:val="00731979"/>
    <w:rsid w:val="00753922"/>
    <w:rsid w:val="00760759"/>
    <w:rsid w:val="00765107"/>
    <w:rsid w:val="00777ED4"/>
    <w:rsid w:val="00792EC8"/>
    <w:rsid w:val="007B26E1"/>
    <w:rsid w:val="007B5FF4"/>
    <w:rsid w:val="007D4624"/>
    <w:rsid w:val="007F0125"/>
    <w:rsid w:val="007F65D8"/>
    <w:rsid w:val="00824F4D"/>
    <w:rsid w:val="008543E1"/>
    <w:rsid w:val="00873539"/>
    <w:rsid w:val="00875BD7"/>
    <w:rsid w:val="00896351"/>
    <w:rsid w:val="008C131F"/>
    <w:rsid w:val="008E1925"/>
    <w:rsid w:val="008E7F15"/>
    <w:rsid w:val="009079BF"/>
    <w:rsid w:val="00925CD7"/>
    <w:rsid w:val="00971E89"/>
    <w:rsid w:val="00981BAA"/>
    <w:rsid w:val="00996A05"/>
    <w:rsid w:val="009A477F"/>
    <w:rsid w:val="009A4C29"/>
    <w:rsid w:val="00A12BFC"/>
    <w:rsid w:val="00A246CA"/>
    <w:rsid w:val="00A87804"/>
    <w:rsid w:val="00AB1555"/>
    <w:rsid w:val="00AC3DB6"/>
    <w:rsid w:val="00AD26E9"/>
    <w:rsid w:val="00AE0DB1"/>
    <w:rsid w:val="00B27EDE"/>
    <w:rsid w:val="00B66D0A"/>
    <w:rsid w:val="00B72E2D"/>
    <w:rsid w:val="00B948EE"/>
    <w:rsid w:val="00B957CA"/>
    <w:rsid w:val="00B966E4"/>
    <w:rsid w:val="00B96A35"/>
    <w:rsid w:val="00BA0865"/>
    <w:rsid w:val="00BD0DB9"/>
    <w:rsid w:val="00BE3363"/>
    <w:rsid w:val="00C01255"/>
    <w:rsid w:val="00C041C7"/>
    <w:rsid w:val="00C10FB8"/>
    <w:rsid w:val="00C45526"/>
    <w:rsid w:val="00C61D17"/>
    <w:rsid w:val="00CA1B55"/>
    <w:rsid w:val="00CB1C8F"/>
    <w:rsid w:val="00CB2D8A"/>
    <w:rsid w:val="00CC4559"/>
    <w:rsid w:val="00CF1940"/>
    <w:rsid w:val="00D14725"/>
    <w:rsid w:val="00D337F4"/>
    <w:rsid w:val="00D410C1"/>
    <w:rsid w:val="00D73A27"/>
    <w:rsid w:val="00DC10E7"/>
    <w:rsid w:val="00DC70F3"/>
    <w:rsid w:val="00DD48F1"/>
    <w:rsid w:val="00E03C9C"/>
    <w:rsid w:val="00E118B5"/>
    <w:rsid w:val="00E24310"/>
    <w:rsid w:val="00E25DF6"/>
    <w:rsid w:val="00E52E7F"/>
    <w:rsid w:val="00E5599E"/>
    <w:rsid w:val="00E64260"/>
    <w:rsid w:val="00E8153F"/>
    <w:rsid w:val="00E91712"/>
    <w:rsid w:val="00EA2B14"/>
    <w:rsid w:val="00EA39F0"/>
    <w:rsid w:val="00EB6392"/>
    <w:rsid w:val="00EE4628"/>
    <w:rsid w:val="00EE646F"/>
    <w:rsid w:val="00EF2738"/>
    <w:rsid w:val="00F0030C"/>
    <w:rsid w:val="00F01604"/>
    <w:rsid w:val="00F30A0C"/>
    <w:rsid w:val="00F35BE4"/>
    <w:rsid w:val="00F6256F"/>
    <w:rsid w:val="00F63BC6"/>
    <w:rsid w:val="00F77D33"/>
    <w:rsid w:val="00F80A45"/>
    <w:rsid w:val="00FB6472"/>
    <w:rsid w:val="00FC0B0E"/>
    <w:rsid w:val="00FC63B6"/>
    <w:rsid w:val="00FE10BD"/>
    <w:rsid w:val="00FE11C5"/>
    <w:rsid w:val="00FF49DC"/>
  </w:rsids>
  <m:mathPr>
    <m:mathFont m:val="Cambria Math"/>
    <m:brkBin m:val="before"/>
    <m:brkBinSub m:val="--"/>
    <m:smallFrac m:val="0"/>
    <m:dispDef/>
    <m:lMargin m:val="0"/>
    <m:rMargin m:val="0"/>
    <m:defJc m:val="centerGroup"/>
    <m:wrapIndent m:val="1440"/>
    <m:intLim m:val="subSup"/>
    <m:naryLim m:val="undOvr"/>
  </m:mathPr>
  <w:themeFontLang w:val="az-Latn-A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976870"/>
  <w15:chartTrackingRefBased/>
  <w15:docId w15:val="{3784A6DA-2860-429C-B946-C37BD0788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az-Latn-A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F194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rsid w:val="00210110"/>
    <w:pPr>
      <w:tabs>
        <w:tab w:val="center" w:pos="4536"/>
        <w:tab w:val="right" w:pos="9072"/>
      </w:tabs>
      <w:spacing w:after="0" w:line="240" w:lineRule="auto"/>
    </w:pPr>
  </w:style>
  <w:style w:type="character" w:customStyle="1" w:styleId="a4">
    <w:name w:val="Нижний колонтитул Знак"/>
    <w:basedOn w:val="a0"/>
    <w:link w:val="a3"/>
    <w:uiPriority w:val="99"/>
    <w:semiHidden/>
    <w:rsid w:val="00210110"/>
  </w:style>
  <w:style w:type="paragraph" w:styleId="a5">
    <w:name w:val="Balloon Text"/>
    <w:basedOn w:val="a"/>
    <w:link w:val="a6"/>
    <w:uiPriority w:val="99"/>
    <w:semiHidden/>
    <w:unhideWhenUsed/>
    <w:rsid w:val="00402801"/>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402801"/>
    <w:rPr>
      <w:rFonts w:ascii="Segoe UI" w:hAnsi="Segoe UI" w:cs="Segoe UI"/>
      <w:sz w:val="18"/>
      <w:szCs w:val="18"/>
    </w:rPr>
  </w:style>
  <w:style w:type="paragraph" w:styleId="HTML">
    <w:name w:val="HTML Preformatted"/>
    <w:basedOn w:val="a"/>
    <w:link w:val="HTML0"/>
    <w:uiPriority w:val="99"/>
    <w:unhideWhenUsed/>
    <w:rsid w:val="00873539"/>
    <w:pPr>
      <w:spacing w:after="0" w:line="240" w:lineRule="auto"/>
    </w:pPr>
    <w:rPr>
      <w:rFonts w:ascii="Consolas" w:hAnsi="Consolas"/>
      <w:sz w:val="20"/>
      <w:szCs w:val="20"/>
    </w:rPr>
  </w:style>
  <w:style w:type="character" w:customStyle="1" w:styleId="HTML0">
    <w:name w:val="Стандартный HTML Знак"/>
    <w:basedOn w:val="a0"/>
    <w:link w:val="HTML"/>
    <w:uiPriority w:val="99"/>
    <w:rsid w:val="00873539"/>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774595">
      <w:bodyDiv w:val="1"/>
      <w:marLeft w:val="0"/>
      <w:marRight w:val="0"/>
      <w:marTop w:val="0"/>
      <w:marBottom w:val="0"/>
      <w:divBdr>
        <w:top w:val="none" w:sz="0" w:space="0" w:color="auto"/>
        <w:left w:val="none" w:sz="0" w:space="0" w:color="auto"/>
        <w:bottom w:val="none" w:sz="0" w:space="0" w:color="auto"/>
        <w:right w:val="none" w:sz="0" w:space="0" w:color="auto"/>
      </w:divBdr>
    </w:div>
    <w:div w:id="303319576">
      <w:bodyDiv w:val="1"/>
      <w:marLeft w:val="0"/>
      <w:marRight w:val="0"/>
      <w:marTop w:val="0"/>
      <w:marBottom w:val="0"/>
      <w:divBdr>
        <w:top w:val="none" w:sz="0" w:space="0" w:color="auto"/>
        <w:left w:val="none" w:sz="0" w:space="0" w:color="auto"/>
        <w:bottom w:val="none" w:sz="0" w:space="0" w:color="auto"/>
        <w:right w:val="none" w:sz="0" w:space="0" w:color="auto"/>
      </w:divBdr>
    </w:div>
    <w:div w:id="2000843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423</TotalTime>
  <Pages>1</Pages>
  <Words>3277</Words>
  <Characters>18679</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Könül Qurbanova</dc:creator>
  <cp:keywords/>
  <dc:description/>
  <cp:lastModifiedBy>Anar Hacizade</cp:lastModifiedBy>
  <cp:revision>29</cp:revision>
  <cp:lastPrinted>2025-09-26T11:21:00Z</cp:lastPrinted>
  <dcterms:created xsi:type="dcterms:W3CDTF">2025-09-09T07:39:00Z</dcterms:created>
  <dcterms:modified xsi:type="dcterms:W3CDTF">2026-05-18T09:02:00Z</dcterms:modified>
</cp:coreProperties>
</file>