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CFD60" w14:textId="77777777" w:rsidR="002F5E14" w:rsidRDefault="002F5E14" w:rsidP="0066049D">
      <w:pPr>
        <w:spacing w:after="0" w:line="240" w:lineRule="auto"/>
        <w:ind w:firstLine="567"/>
        <w:jc w:val="center"/>
        <w:rPr>
          <w:rFonts w:ascii="Arial" w:eastAsia="Times New Roman" w:hAnsi="Arial" w:cs="Arial"/>
          <w:sz w:val="24"/>
          <w:szCs w:val="24"/>
          <w:lang w:val="az-Latn-AZ"/>
        </w:rPr>
      </w:pPr>
    </w:p>
    <w:p w14:paraId="7FC70D7D" w14:textId="77777777" w:rsidR="00A728AD" w:rsidRPr="0066049D" w:rsidRDefault="00A728AD" w:rsidP="0066049D">
      <w:pPr>
        <w:spacing w:after="0" w:line="240" w:lineRule="auto"/>
        <w:ind w:firstLine="567"/>
        <w:jc w:val="center"/>
        <w:rPr>
          <w:rFonts w:ascii="Arial" w:eastAsia="Times New Roman" w:hAnsi="Arial" w:cs="Arial"/>
          <w:b/>
          <w:bCs/>
          <w:sz w:val="24"/>
          <w:szCs w:val="24"/>
          <w:lang w:val="az-Latn-AZ"/>
        </w:rPr>
      </w:pPr>
      <w:r w:rsidRPr="0066049D">
        <w:rPr>
          <w:rFonts w:ascii="Arial" w:eastAsia="Times New Roman" w:hAnsi="Arial" w:cs="Arial"/>
          <w:b/>
          <w:bCs/>
          <w:sz w:val="24"/>
          <w:szCs w:val="24"/>
          <w:lang w:val="az-Latn-AZ"/>
        </w:rPr>
        <w:t>AZƏRBAYCAN RESPUBLİKASI ADINDAN</w:t>
      </w:r>
    </w:p>
    <w:p w14:paraId="125D6136" w14:textId="77777777" w:rsidR="00A728AD" w:rsidRPr="0066049D" w:rsidRDefault="00A728AD" w:rsidP="0066049D">
      <w:pPr>
        <w:spacing w:after="0" w:line="240" w:lineRule="auto"/>
        <w:ind w:firstLine="567"/>
        <w:jc w:val="center"/>
        <w:rPr>
          <w:rFonts w:ascii="Arial" w:eastAsia="Times New Roman" w:hAnsi="Arial" w:cs="Arial"/>
          <w:b/>
          <w:bCs/>
          <w:sz w:val="24"/>
          <w:szCs w:val="24"/>
          <w:lang w:val="az-Latn-AZ"/>
        </w:rPr>
      </w:pPr>
      <w:r w:rsidRPr="0066049D">
        <w:rPr>
          <w:rFonts w:ascii="Arial" w:eastAsia="Times New Roman" w:hAnsi="Arial" w:cs="Arial"/>
          <w:b/>
          <w:bCs/>
          <w:sz w:val="24"/>
          <w:szCs w:val="24"/>
          <w:lang w:val="az-Latn-AZ"/>
        </w:rPr>
        <w:t> </w:t>
      </w:r>
    </w:p>
    <w:p w14:paraId="2366FE34" w14:textId="77777777" w:rsidR="00A728AD" w:rsidRPr="0066049D" w:rsidRDefault="00A728AD" w:rsidP="0066049D">
      <w:pPr>
        <w:spacing w:after="0" w:line="240" w:lineRule="auto"/>
        <w:ind w:firstLine="567"/>
        <w:jc w:val="center"/>
        <w:rPr>
          <w:rFonts w:ascii="Arial" w:eastAsia="Times New Roman" w:hAnsi="Arial" w:cs="Arial"/>
          <w:b/>
          <w:bCs/>
          <w:sz w:val="24"/>
          <w:szCs w:val="24"/>
          <w:lang w:val="az-Latn-AZ"/>
        </w:rPr>
      </w:pPr>
      <w:r w:rsidRPr="0066049D">
        <w:rPr>
          <w:rFonts w:ascii="Arial" w:eastAsia="Times New Roman" w:hAnsi="Arial" w:cs="Arial"/>
          <w:b/>
          <w:bCs/>
          <w:sz w:val="24"/>
          <w:szCs w:val="24"/>
          <w:lang w:val="az-Latn-AZ"/>
        </w:rPr>
        <w:t>Azərbaycan Respublikası</w:t>
      </w:r>
    </w:p>
    <w:p w14:paraId="4132E376" w14:textId="77777777" w:rsidR="00A728AD" w:rsidRPr="0066049D" w:rsidRDefault="00A728AD" w:rsidP="0066049D">
      <w:pPr>
        <w:spacing w:after="0" w:line="240" w:lineRule="auto"/>
        <w:ind w:firstLine="567"/>
        <w:jc w:val="center"/>
        <w:rPr>
          <w:rFonts w:ascii="Arial" w:eastAsia="Times New Roman" w:hAnsi="Arial" w:cs="Arial"/>
          <w:b/>
          <w:bCs/>
          <w:sz w:val="24"/>
          <w:szCs w:val="24"/>
          <w:lang w:val="az-Latn-AZ"/>
        </w:rPr>
      </w:pPr>
      <w:r w:rsidRPr="0066049D">
        <w:rPr>
          <w:rFonts w:ascii="Arial" w:eastAsia="Times New Roman" w:hAnsi="Arial" w:cs="Arial"/>
          <w:b/>
          <w:bCs/>
          <w:sz w:val="24"/>
          <w:szCs w:val="24"/>
          <w:lang w:val="az-Latn-AZ"/>
        </w:rPr>
        <w:t>Konstitusiya Məhkəməsi Plenumunun</w:t>
      </w:r>
    </w:p>
    <w:p w14:paraId="584D0626" w14:textId="77777777" w:rsidR="00A728AD" w:rsidRPr="0066049D" w:rsidRDefault="00A728AD" w:rsidP="0066049D">
      <w:pPr>
        <w:spacing w:after="0" w:line="240" w:lineRule="auto"/>
        <w:ind w:firstLine="567"/>
        <w:jc w:val="center"/>
        <w:rPr>
          <w:rFonts w:ascii="Arial" w:eastAsia="Times New Roman" w:hAnsi="Arial" w:cs="Arial"/>
          <w:b/>
          <w:bCs/>
          <w:sz w:val="24"/>
          <w:szCs w:val="24"/>
          <w:lang w:val="az-Latn-AZ"/>
        </w:rPr>
      </w:pPr>
      <w:r w:rsidRPr="0066049D">
        <w:rPr>
          <w:rFonts w:ascii="Arial" w:eastAsia="Times New Roman" w:hAnsi="Arial" w:cs="Arial"/>
          <w:b/>
          <w:bCs/>
          <w:sz w:val="24"/>
          <w:szCs w:val="24"/>
          <w:lang w:val="az-Latn-AZ"/>
        </w:rPr>
        <w:t> </w:t>
      </w:r>
    </w:p>
    <w:p w14:paraId="1DF1C94E" w14:textId="69D1B15A" w:rsidR="00A728AD" w:rsidRPr="0066049D" w:rsidRDefault="00A728AD" w:rsidP="0066049D">
      <w:pPr>
        <w:spacing w:after="0" w:line="240" w:lineRule="auto"/>
        <w:ind w:firstLine="567"/>
        <w:jc w:val="center"/>
        <w:rPr>
          <w:rFonts w:ascii="Arial" w:eastAsia="Times New Roman" w:hAnsi="Arial" w:cs="Arial"/>
          <w:b/>
          <w:bCs/>
          <w:sz w:val="24"/>
          <w:szCs w:val="24"/>
          <w:lang w:val="az-Latn-AZ"/>
        </w:rPr>
      </w:pPr>
      <w:r w:rsidRPr="0066049D">
        <w:rPr>
          <w:rFonts w:ascii="Arial" w:eastAsia="Times New Roman" w:hAnsi="Arial" w:cs="Arial"/>
          <w:b/>
          <w:bCs/>
          <w:sz w:val="24"/>
          <w:szCs w:val="24"/>
          <w:lang w:val="az-Latn-AZ"/>
        </w:rPr>
        <w:t>Q Ə R A R I</w:t>
      </w:r>
    </w:p>
    <w:p w14:paraId="2C8DAB67" w14:textId="51F562DD" w:rsidR="00BD305F" w:rsidRPr="0066049D" w:rsidRDefault="00BD305F" w:rsidP="0066049D">
      <w:pPr>
        <w:spacing w:after="0" w:line="240" w:lineRule="auto"/>
        <w:ind w:firstLine="567"/>
        <w:jc w:val="center"/>
        <w:rPr>
          <w:rFonts w:ascii="Arial" w:eastAsia="Times New Roman" w:hAnsi="Arial" w:cs="Arial"/>
          <w:b/>
          <w:bCs/>
          <w:sz w:val="24"/>
          <w:szCs w:val="24"/>
          <w:lang w:val="az-Latn-AZ"/>
        </w:rPr>
      </w:pPr>
    </w:p>
    <w:p w14:paraId="57C1604D" w14:textId="77777777" w:rsidR="0066049D" w:rsidRPr="004918A5" w:rsidRDefault="0066049D" w:rsidP="0066049D">
      <w:pPr>
        <w:spacing w:after="0" w:line="240" w:lineRule="auto"/>
        <w:ind w:firstLine="567"/>
        <w:jc w:val="center"/>
        <w:rPr>
          <w:rFonts w:ascii="Arial" w:eastAsia="Times New Roman" w:hAnsi="Arial" w:cs="Arial"/>
          <w:i/>
          <w:iCs/>
          <w:sz w:val="24"/>
          <w:szCs w:val="24"/>
          <w:lang w:val="az-Latn-AZ"/>
        </w:rPr>
      </w:pPr>
    </w:p>
    <w:p w14:paraId="747C998E" w14:textId="5183378B" w:rsidR="001A6D15" w:rsidRPr="004918A5" w:rsidRDefault="00406C7F" w:rsidP="0066049D">
      <w:pPr>
        <w:pStyle w:val="ae"/>
        <w:shd w:val="clear" w:color="auto" w:fill="auto"/>
        <w:spacing w:line="240" w:lineRule="auto"/>
        <w:ind w:firstLine="567"/>
        <w:jc w:val="center"/>
        <w:rPr>
          <w:rFonts w:ascii="Arial" w:hAnsi="Arial" w:cs="Arial"/>
          <w:i/>
          <w:iCs/>
          <w:sz w:val="24"/>
          <w:szCs w:val="24"/>
          <w:lang w:val="az-Latn-AZ"/>
        </w:rPr>
      </w:pPr>
      <w:r w:rsidRPr="004918A5">
        <w:rPr>
          <w:rFonts w:ascii="Arial" w:hAnsi="Arial" w:cs="Arial"/>
          <w:i/>
          <w:iCs/>
          <w:sz w:val="24"/>
          <w:szCs w:val="24"/>
          <w:lang w:val="az-Latn-AZ"/>
        </w:rPr>
        <w:t>Azərbaycan Respublikası</w:t>
      </w:r>
      <w:r w:rsidR="00DC3EDE" w:rsidRPr="004918A5">
        <w:rPr>
          <w:rFonts w:ascii="Arial" w:hAnsi="Arial" w:cs="Arial"/>
          <w:i/>
          <w:iCs/>
          <w:sz w:val="24"/>
          <w:szCs w:val="24"/>
          <w:lang w:val="az-Latn-AZ"/>
        </w:rPr>
        <w:t xml:space="preserve"> Konstitusiyasının 60-cı maddəsi baxımından Azərbaycan Respublikası </w:t>
      </w:r>
      <w:r w:rsidR="003263E8" w:rsidRPr="004918A5">
        <w:rPr>
          <w:rFonts w:ascii="Arial" w:hAnsi="Arial" w:cs="Arial"/>
          <w:i/>
          <w:iCs/>
          <w:sz w:val="24"/>
          <w:szCs w:val="24"/>
          <w:lang w:val="az-Latn-AZ"/>
        </w:rPr>
        <w:t>Cinayət</w:t>
      </w:r>
      <w:r w:rsidR="003C2509" w:rsidRPr="004918A5">
        <w:rPr>
          <w:rFonts w:ascii="Arial" w:hAnsi="Arial" w:cs="Arial"/>
          <w:i/>
          <w:iCs/>
          <w:sz w:val="24"/>
          <w:szCs w:val="24"/>
          <w:lang w:val="az-Latn-AZ"/>
        </w:rPr>
        <w:t>-</w:t>
      </w:r>
      <w:r w:rsidR="003263E8" w:rsidRPr="004918A5">
        <w:rPr>
          <w:rFonts w:ascii="Arial" w:hAnsi="Arial" w:cs="Arial"/>
          <w:i/>
          <w:iCs/>
          <w:sz w:val="24"/>
          <w:szCs w:val="24"/>
          <w:lang w:val="az-Latn-AZ"/>
        </w:rPr>
        <w:t xml:space="preserve">Prosessual Məcəlləsinin </w:t>
      </w:r>
      <w:r w:rsidR="00DC3EDE" w:rsidRPr="004918A5">
        <w:rPr>
          <w:rFonts w:ascii="Arial" w:hAnsi="Arial" w:cs="Arial"/>
          <w:i/>
          <w:iCs/>
          <w:sz w:val="24"/>
          <w:szCs w:val="24"/>
          <w:lang w:val="az-Latn-AZ"/>
        </w:rPr>
        <w:t>509.1-ci maddəsinin həmin</w:t>
      </w:r>
      <w:r w:rsidRPr="004918A5">
        <w:rPr>
          <w:rFonts w:ascii="Arial" w:hAnsi="Arial" w:cs="Arial"/>
          <w:i/>
          <w:iCs/>
          <w:sz w:val="24"/>
          <w:szCs w:val="24"/>
          <w:lang w:val="az-Latn-AZ"/>
        </w:rPr>
        <w:t xml:space="preserve"> Məc</w:t>
      </w:r>
      <w:r w:rsidR="00961726" w:rsidRPr="004918A5">
        <w:rPr>
          <w:rFonts w:ascii="Arial" w:hAnsi="Arial" w:cs="Arial"/>
          <w:i/>
          <w:iCs/>
          <w:sz w:val="24"/>
          <w:szCs w:val="24"/>
          <w:lang w:val="az-Latn-AZ"/>
        </w:rPr>
        <w:t>ə</w:t>
      </w:r>
      <w:r w:rsidRPr="004918A5">
        <w:rPr>
          <w:rFonts w:ascii="Arial" w:hAnsi="Arial" w:cs="Arial"/>
          <w:i/>
          <w:iCs/>
          <w:sz w:val="24"/>
          <w:szCs w:val="24"/>
          <w:lang w:val="az-Latn-AZ"/>
        </w:rPr>
        <w:t>ll</w:t>
      </w:r>
      <w:r w:rsidR="00961726" w:rsidRPr="004918A5">
        <w:rPr>
          <w:rFonts w:ascii="Arial" w:hAnsi="Arial" w:cs="Arial"/>
          <w:i/>
          <w:iCs/>
          <w:sz w:val="24"/>
          <w:szCs w:val="24"/>
          <w:lang w:val="az-Latn-AZ"/>
        </w:rPr>
        <w:t>ə</w:t>
      </w:r>
      <w:r w:rsidRPr="004918A5">
        <w:rPr>
          <w:rFonts w:ascii="Arial" w:hAnsi="Arial" w:cs="Arial"/>
          <w:i/>
          <w:iCs/>
          <w:sz w:val="24"/>
          <w:szCs w:val="24"/>
          <w:lang w:val="az-Latn-AZ"/>
        </w:rPr>
        <w:t>nin 520.7-ci maddəsi</w:t>
      </w:r>
      <w:r w:rsidR="00DC3EDE" w:rsidRPr="004918A5">
        <w:rPr>
          <w:rFonts w:ascii="Arial" w:hAnsi="Arial" w:cs="Arial"/>
          <w:i/>
          <w:iCs/>
          <w:sz w:val="24"/>
          <w:szCs w:val="24"/>
          <w:lang w:val="az-Latn-AZ"/>
        </w:rPr>
        <w:t xml:space="preserve"> ilə əlaqəli şəkildə </w:t>
      </w:r>
      <w:r w:rsidRPr="004918A5">
        <w:rPr>
          <w:rFonts w:ascii="Arial" w:hAnsi="Arial" w:cs="Arial"/>
          <w:i/>
          <w:iCs/>
          <w:sz w:val="24"/>
          <w:szCs w:val="24"/>
          <w:lang w:val="az-Latn-AZ"/>
        </w:rPr>
        <w:t>şərh edilməsinə dair</w:t>
      </w:r>
    </w:p>
    <w:p w14:paraId="559A8B9B" w14:textId="77777777" w:rsidR="0066049D" w:rsidRDefault="0066049D" w:rsidP="0066049D">
      <w:pPr>
        <w:pStyle w:val="ae"/>
        <w:shd w:val="clear" w:color="auto" w:fill="auto"/>
        <w:spacing w:line="240" w:lineRule="auto"/>
        <w:ind w:firstLine="567"/>
        <w:jc w:val="center"/>
        <w:rPr>
          <w:rFonts w:ascii="Arial" w:hAnsi="Arial" w:cs="Arial"/>
          <w:b/>
          <w:bCs/>
          <w:sz w:val="24"/>
          <w:szCs w:val="24"/>
          <w:lang w:val="az-Latn-AZ"/>
        </w:rPr>
      </w:pPr>
    </w:p>
    <w:p w14:paraId="57EAB5A7" w14:textId="77777777" w:rsidR="0066049D" w:rsidRPr="0066049D" w:rsidRDefault="0066049D" w:rsidP="0066049D">
      <w:pPr>
        <w:pStyle w:val="ae"/>
        <w:shd w:val="clear" w:color="auto" w:fill="auto"/>
        <w:spacing w:line="240" w:lineRule="auto"/>
        <w:ind w:firstLine="567"/>
        <w:jc w:val="center"/>
        <w:rPr>
          <w:rFonts w:ascii="Arial" w:eastAsia="Times New Roman" w:hAnsi="Arial" w:cs="Arial"/>
          <w:b/>
          <w:bCs/>
          <w:sz w:val="24"/>
          <w:szCs w:val="24"/>
          <w:lang w:val="az-Latn-AZ"/>
        </w:rPr>
      </w:pPr>
    </w:p>
    <w:p w14:paraId="491C9E34" w14:textId="6EF30946" w:rsidR="00A728AD" w:rsidRPr="0066049D" w:rsidRDefault="00A728AD" w:rsidP="0066049D">
      <w:pPr>
        <w:spacing w:after="0" w:line="240" w:lineRule="auto"/>
        <w:ind w:firstLine="567"/>
        <w:rPr>
          <w:rFonts w:ascii="Arial" w:eastAsia="Times New Roman" w:hAnsi="Arial" w:cs="Arial"/>
          <w:b/>
          <w:bCs/>
          <w:sz w:val="24"/>
          <w:szCs w:val="24"/>
          <w:lang w:val="az-Latn-AZ"/>
        </w:rPr>
      </w:pPr>
      <w:r w:rsidRPr="0066049D">
        <w:rPr>
          <w:rFonts w:ascii="Arial" w:eastAsia="Times New Roman" w:hAnsi="Arial" w:cs="Arial"/>
          <w:b/>
          <w:bCs/>
          <w:sz w:val="24"/>
          <w:szCs w:val="24"/>
          <w:lang w:val="az-Latn-AZ"/>
        </w:rPr>
        <w:t>  </w:t>
      </w:r>
      <w:r w:rsidR="001A6D15" w:rsidRPr="0066049D">
        <w:rPr>
          <w:rFonts w:ascii="Arial" w:eastAsia="Times New Roman" w:hAnsi="Arial" w:cs="Arial"/>
          <w:b/>
          <w:bCs/>
          <w:sz w:val="24"/>
          <w:szCs w:val="24"/>
          <w:lang w:val="az-Latn-AZ"/>
        </w:rPr>
        <w:t xml:space="preserve"> </w:t>
      </w:r>
      <w:r w:rsidR="0066049D">
        <w:rPr>
          <w:rFonts w:ascii="Arial" w:eastAsia="Times New Roman" w:hAnsi="Arial" w:cs="Arial"/>
          <w:b/>
          <w:bCs/>
          <w:sz w:val="24"/>
          <w:szCs w:val="24"/>
          <w:lang w:val="az-Latn-AZ"/>
        </w:rPr>
        <w:t xml:space="preserve">18 iyun </w:t>
      </w:r>
      <w:r w:rsidRPr="0066049D">
        <w:rPr>
          <w:rFonts w:ascii="Arial" w:eastAsia="Times New Roman" w:hAnsi="Arial" w:cs="Arial"/>
          <w:b/>
          <w:bCs/>
          <w:sz w:val="24"/>
          <w:szCs w:val="24"/>
          <w:lang w:val="az-Latn-AZ"/>
        </w:rPr>
        <w:t>202</w:t>
      </w:r>
      <w:r w:rsidR="00C67494" w:rsidRPr="0066049D">
        <w:rPr>
          <w:rFonts w:ascii="Arial" w:eastAsia="Times New Roman" w:hAnsi="Arial" w:cs="Arial"/>
          <w:b/>
          <w:bCs/>
          <w:sz w:val="24"/>
          <w:szCs w:val="24"/>
          <w:lang w:val="az-Latn-AZ"/>
        </w:rPr>
        <w:t>5</w:t>
      </w:r>
      <w:r w:rsidRPr="0066049D">
        <w:rPr>
          <w:rFonts w:ascii="Arial" w:eastAsia="Times New Roman" w:hAnsi="Arial" w:cs="Arial"/>
          <w:b/>
          <w:bCs/>
          <w:sz w:val="24"/>
          <w:szCs w:val="24"/>
          <w:lang w:val="az-Latn-AZ"/>
        </w:rPr>
        <w:t>-c</w:t>
      </w:r>
      <w:r w:rsidR="00C67494" w:rsidRPr="0066049D">
        <w:rPr>
          <w:rFonts w:ascii="Arial" w:eastAsia="Times New Roman" w:hAnsi="Arial" w:cs="Arial"/>
          <w:b/>
          <w:bCs/>
          <w:sz w:val="24"/>
          <w:szCs w:val="24"/>
          <w:lang w:val="az-Latn-AZ"/>
        </w:rPr>
        <w:t>i</w:t>
      </w:r>
      <w:r w:rsidRPr="0066049D">
        <w:rPr>
          <w:rFonts w:ascii="Arial" w:eastAsia="Times New Roman" w:hAnsi="Arial" w:cs="Arial"/>
          <w:b/>
          <w:bCs/>
          <w:sz w:val="24"/>
          <w:szCs w:val="24"/>
          <w:lang w:val="az-Latn-AZ"/>
        </w:rPr>
        <w:t xml:space="preserve"> il </w:t>
      </w:r>
      <w:r w:rsidR="0066049D">
        <w:rPr>
          <w:rFonts w:ascii="Arial" w:eastAsia="Times New Roman" w:hAnsi="Arial" w:cs="Arial"/>
          <w:b/>
          <w:bCs/>
          <w:sz w:val="24"/>
          <w:szCs w:val="24"/>
          <w:lang w:val="az-Latn-AZ"/>
        </w:rPr>
        <w:t xml:space="preserve">                                             </w:t>
      </w:r>
      <w:r w:rsidRPr="0066049D">
        <w:rPr>
          <w:rFonts w:ascii="Arial" w:eastAsia="Times New Roman" w:hAnsi="Arial" w:cs="Arial"/>
          <w:b/>
          <w:bCs/>
          <w:sz w:val="24"/>
          <w:szCs w:val="24"/>
          <w:lang w:val="az-Latn-AZ"/>
        </w:rPr>
        <w:t xml:space="preserve">                                  Bakı şəhəri</w:t>
      </w:r>
    </w:p>
    <w:p w14:paraId="69EE19A3" w14:textId="77777777" w:rsidR="00A728AD" w:rsidRPr="0066049D" w:rsidRDefault="00A728AD" w:rsidP="0066049D">
      <w:pPr>
        <w:spacing w:after="0" w:line="240" w:lineRule="auto"/>
        <w:ind w:firstLine="567"/>
        <w:jc w:val="both"/>
        <w:rPr>
          <w:rFonts w:ascii="Arial" w:eastAsia="Times New Roman" w:hAnsi="Arial" w:cs="Arial"/>
          <w:sz w:val="24"/>
          <w:szCs w:val="24"/>
          <w:lang w:val="az-Latn-AZ"/>
        </w:rPr>
      </w:pPr>
      <w:r w:rsidRPr="0066049D">
        <w:rPr>
          <w:rFonts w:ascii="Arial" w:eastAsia="Times New Roman" w:hAnsi="Arial" w:cs="Arial"/>
          <w:sz w:val="24"/>
          <w:szCs w:val="24"/>
          <w:lang w:val="az-Latn-AZ"/>
        </w:rPr>
        <w:t> </w:t>
      </w:r>
    </w:p>
    <w:p w14:paraId="6E5A7FDE" w14:textId="40F19F63" w:rsidR="00A728AD" w:rsidRPr="0066049D" w:rsidRDefault="00A728AD" w:rsidP="0066049D">
      <w:pPr>
        <w:spacing w:after="0" w:line="240" w:lineRule="auto"/>
        <w:ind w:firstLine="567"/>
        <w:jc w:val="both"/>
        <w:rPr>
          <w:rFonts w:ascii="Arial" w:eastAsia="Times New Roman" w:hAnsi="Arial" w:cs="Arial"/>
          <w:sz w:val="24"/>
          <w:szCs w:val="24"/>
          <w:lang w:val="az-Latn-AZ"/>
        </w:rPr>
      </w:pPr>
      <w:r w:rsidRPr="0066049D">
        <w:rPr>
          <w:rFonts w:ascii="Arial" w:eastAsia="Times New Roman" w:hAnsi="Arial" w:cs="Arial"/>
          <w:sz w:val="24"/>
          <w:szCs w:val="24"/>
          <w:lang w:val="az-Latn-AZ"/>
        </w:rPr>
        <w:t xml:space="preserve">Azərbaycan Respublikası Konstitusiya Məhkəməsinin Plenumu Fərhad Abdullayev (sədr), Sona Salmanova, Humay Əfəndiyeva, Rövşən İsmayılov, </w:t>
      </w:r>
      <w:r w:rsidR="00C67494" w:rsidRPr="0066049D">
        <w:rPr>
          <w:rFonts w:ascii="Arial" w:hAnsi="Arial" w:cs="Arial"/>
          <w:sz w:val="24"/>
          <w:szCs w:val="24"/>
          <w:lang w:val="az-Latn-AZ"/>
        </w:rPr>
        <w:t xml:space="preserve">Ceyhun Qaracayev,  </w:t>
      </w:r>
      <w:r w:rsidR="00961726" w:rsidRPr="0066049D">
        <w:rPr>
          <w:rFonts w:ascii="Arial" w:eastAsia="Times New Roman" w:hAnsi="Arial" w:cs="Arial"/>
          <w:sz w:val="24"/>
          <w:szCs w:val="24"/>
          <w:lang w:val="az-Latn-AZ"/>
        </w:rPr>
        <w:t>Fikrət Məmmədov</w:t>
      </w:r>
      <w:r w:rsidRPr="0066049D">
        <w:rPr>
          <w:rFonts w:ascii="Arial" w:eastAsia="Times New Roman" w:hAnsi="Arial" w:cs="Arial"/>
          <w:sz w:val="24"/>
          <w:szCs w:val="24"/>
          <w:lang w:val="az-Latn-AZ"/>
        </w:rPr>
        <w:t>, İsa Nəcəfov</w:t>
      </w:r>
      <w:r w:rsidR="00961726" w:rsidRPr="0066049D">
        <w:rPr>
          <w:rFonts w:ascii="Arial" w:eastAsia="Times New Roman" w:hAnsi="Arial" w:cs="Arial"/>
          <w:sz w:val="24"/>
          <w:szCs w:val="24"/>
          <w:lang w:val="az-Latn-AZ"/>
        </w:rPr>
        <w:t xml:space="preserve">, </w:t>
      </w:r>
      <w:r w:rsidRPr="0066049D">
        <w:rPr>
          <w:rFonts w:ascii="Arial" w:eastAsia="Times New Roman" w:hAnsi="Arial" w:cs="Arial"/>
          <w:sz w:val="24"/>
          <w:szCs w:val="24"/>
          <w:lang w:val="az-Latn-AZ"/>
        </w:rPr>
        <w:t xml:space="preserve">Kamran Şəfiyev (məruzəçi-hakim) </w:t>
      </w:r>
      <w:r w:rsidR="00961726" w:rsidRPr="0066049D">
        <w:rPr>
          <w:rFonts w:ascii="Arial" w:eastAsia="Times New Roman" w:hAnsi="Arial" w:cs="Arial"/>
          <w:sz w:val="24"/>
          <w:szCs w:val="24"/>
          <w:lang w:val="az-Latn-AZ"/>
        </w:rPr>
        <w:t xml:space="preserve">və Xanlar Vəliyevdən </w:t>
      </w:r>
      <w:r w:rsidRPr="0066049D">
        <w:rPr>
          <w:rFonts w:ascii="Arial" w:eastAsia="Times New Roman" w:hAnsi="Arial" w:cs="Arial"/>
          <w:sz w:val="24"/>
          <w:szCs w:val="24"/>
          <w:lang w:val="az-Latn-AZ"/>
        </w:rPr>
        <w:t>ibarət tərkibdə,</w:t>
      </w:r>
    </w:p>
    <w:p w14:paraId="20E858F1" w14:textId="77777777" w:rsidR="00A728AD" w:rsidRPr="0066049D" w:rsidRDefault="00A728AD" w:rsidP="0066049D">
      <w:pPr>
        <w:spacing w:after="0" w:line="240" w:lineRule="auto"/>
        <w:ind w:firstLine="567"/>
        <w:jc w:val="both"/>
        <w:rPr>
          <w:rFonts w:ascii="Arial" w:eastAsia="Times New Roman" w:hAnsi="Arial" w:cs="Arial"/>
          <w:sz w:val="24"/>
          <w:szCs w:val="24"/>
          <w:lang w:val="az-Latn-AZ"/>
        </w:rPr>
      </w:pPr>
      <w:r w:rsidRPr="0066049D">
        <w:rPr>
          <w:rFonts w:ascii="Arial" w:eastAsia="Times New Roman" w:hAnsi="Arial" w:cs="Arial"/>
          <w:sz w:val="24"/>
          <w:szCs w:val="24"/>
          <w:lang w:val="az-Latn-AZ"/>
        </w:rPr>
        <w:t>məhkəmə katibi Fəraid Əliyevin iştirakı ilə,</w:t>
      </w:r>
    </w:p>
    <w:p w14:paraId="50EB77CA" w14:textId="77C6963A" w:rsidR="0066049D" w:rsidRDefault="00A728AD" w:rsidP="0066049D">
      <w:pPr>
        <w:pStyle w:val="ae"/>
        <w:shd w:val="clear" w:color="auto" w:fill="auto"/>
        <w:spacing w:line="240" w:lineRule="auto"/>
        <w:ind w:firstLine="567"/>
        <w:contextualSpacing/>
        <w:rPr>
          <w:rFonts w:ascii="Arial" w:eastAsia="Times New Roman" w:hAnsi="Arial" w:cs="Arial"/>
          <w:sz w:val="24"/>
          <w:szCs w:val="24"/>
          <w:lang w:val="az-Latn-AZ"/>
        </w:rPr>
      </w:pPr>
      <w:r w:rsidRPr="0066049D">
        <w:rPr>
          <w:rFonts w:ascii="Arial" w:eastAsia="Times New Roman" w:hAnsi="Arial" w:cs="Arial"/>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003C2509" w:rsidRPr="003C2509">
        <w:rPr>
          <w:rFonts w:ascii="Arial" w:eastAsia="Times New Roman" w:hAnsi="Arial" w:cs="Arial"/>
          <w:sz w:val="24"/>
          <w:szCs w:val="24"/>
          <w:lang w:val="az-Latn-AZ"/>
        </w:rPr>
        <w:t>Azərbaycan Respublikası Konstitusiyasının 60-cı maddəsi baxımından Azərbaycan Respublikası Cinayət-Prosessual Məcəlləsinin 509.1-ci maddəsinin həmin Məcəllənin 520.7-ci maddəsi ilə əlaqəli şəkildə şərh edilməsinə dair</w:t>
      </w:r>
      <w:r w:rsidR="003C2509">
        <w:rPr>
          <w:rFonts w:ascii="Arial" w:eastAsia="Times New Roman" w:hAnsi="Arial" w:cs="Arial"/>
          <w:sz w:val="24"/>
          <w:szCs w:val="24"/>
          <w:lang w:val="az-Latn-AZ"/>
        </w:rPr>
        <w:t xml:space="preserve"> </w:t>
      </w:r>
      <w:r w:rsidRPr="0066049D">
        <w:rPr>
          <w:rFonts w:ascii="Arial" w:eastAsia="Times New Roman" w:hAnsi="Arial" w:cs="Arial"/>
          <w:sz w:val="24"/>
          <w:szCs w:val="24"/>
          <w:lang w:val="az-Latn-AZ"/>
        </w:rPr>
        <w:t>konstitusiya işinə baxdı.</w:t>
      </w:r>
      <w:r w:rsidR="00406C7F" w:rsidRPr="0066049D">
        <w:rPr>
          <w:rFonts w:ascii="Arial" w:eastAsia="Times New Roman" w:hAnsi="Arial" w:cs="Arial"/>
          <w:sz w:val="24"/>
          <w:szCs w:val="24"/>
          <w:lang w:val="az-Latn-AZ"/>
        </w:rPr>
        <w:tab/>
      </w:r>
    </w:p>
    <w:p w14:paraId="7D8FFA0E" w14:textId="27971746" w:rsidR="00BF1BB3" w:rsidRDefault="00A728AD" w:rsidP="0066049D">
      <w:pPr>
        <w:pStyle w:val="ae"/>
        <w:shd w:val="clear" w:color="auto" w:fill="auto"/>
        <w:spacing w:line="240" w:lineRule="auto"/>
        <w:ind w:firstLine="567"/>
        <w:contextualSpacing/>
        <w:rPr>
          <w:rFonts w:ascii="Arial" w:eastAsia="Times New Roman" w:hAnsi="Arial" w:cs="Arial"/>
          <w:sz w:val="24"/>
          <w:szCs w:val="24"/>
          <w:lang w:val="az-Latn-AZ"/>
        </w:rPr>
      </w:pPr>
      <w:r w:rsidRPr="0066049D">
        <w:rPr>
          <w:rFonts w:ascii="Arial" w:eastAsia="Times New Roman" w:hAnsi="Arial" w:cs="Arial"/>
          <w:sz w:val="24"/>
          <w:szCs w:val="24"/>
          <w:lang w:val="az-Latn-AZ"/>
        </w:rPr>
        <w:t xml:space="preserve">İş üzrə hakim K.Şəfiyevin məruzəsini, maraqlı subyektlər </w:t>
      </w:r>
      <w:r w:rsidRPr="003C2509">
        <w:rPr>
          <w:rFonts w:ascii="Arial" w:eastAsia="Calibri" w:hAnsi="Arial" w:cs="Arial"/>
          <w:sz w:val="24"/>
          <w:szCs w:val="24"/>
          <w:lang w:val="az-Latn-AZ"/>
        </w:rPr>
        <w:t>Bakı</w:t>
      </w:r>
      <w:r w:rsidRPr="003C2509">
        <w:rPr>
          <w:rFonts w:ascii="Arial" w:eastAsia="Times New Roman" w:hAnsi="Arial" w:cs="Arial"/>
          <w:sz w:val="24"/>
          <w:szCs w:val="24"/>
          <w:lang w:val="az-Latn-AZ"/>
        </w:rPr>
        <w:t xml:space="preserve"> Apellyasiya Məhkəməsi</w:t>
      </w:r>
      <w:r w:rsidR="00961726" w:rsidRPr="003C2509">
        <w:rPr>
          <w:rFonts w:ascii="Arial" w:eastAsia="Times New Roman" w:hAnsi="Arial" w:cs="Arial"/>
          <w:sz w:val="24"/>
          <w:szCs w:val="24"/>
          <w:lang w:val="az-Latn-AZ"/>
        </w:rPr>
        <w:t>nin müraciətini</w:t>
      </w:r>
      <w:r w:rsidRPr="003C2509">
        <w:rPr>
          <w:rFonts w:ascii="Arial" w:eastAsia="Times New Roman" w:hAnsi="Arial" w:cs="Arial"/>
          <w:sz w:val="24"/>
          <w:szCs w:val="24"/>
          <w:lang w:val="az-Latn-AZ"/>
        </w:rPr>
        <w:t xml:space="preserve"> və Azərbaycan Respublikası Milli Məclisi Aparatının mülahizə</w:t>
      </w:r>
      <w:r w:rsidR="00961726" w:rsidRPr="003C2509">
        <w:rPr>
          <w:rFonts w:ascii="Arial" w:eastAsia="Times New Roman" w:hAnsi="Arial" w:cs="Arial"/>
          <w:sz w:val="24"/>
          <w:szCs w:val="24"/>
          <w:lang w:val="az-Latn-AZ"/>
        </w:rPr>
        <w:t>si</w:t>
      </w:r>
      <w:r w:rsidRPr="003C2509">
        <w:rPr>
          <w:rFonts w:ascii="Arial" w:eastAsia="Times New Roman" w:hAnsi="Arial" w:cs="Arial"/>
          <w:sz w:val="24"/>
          <w:szCs w:val="24"/>
          <w:lang w:val="az-Latn-AZ"/>
        </w:rPr>
        <w:t>ni, Azərbaycan Respublikası</w:t>
      </w:r>
      <w:r w:rsidR="003C2509">
        <w:rPr>
          <w:rFonts w:ascii="Arial" w:eastAsia="Times New Roman" w:hAnsi="Arial" w:cs="Arial"/>
          <w:sz w:val="24"/>
          <w:szCs w:val="24"/>
          <w:lang w:val="az-Latn-AZ"/>
        </w:rPr>
        <w:t>nın</w:t>
      </w:r>
      <w:r w:rsidRPr="003C2509">
        <w:rPr>
          <w:rFonts w:ascii="Arial" w:eastAsia="Times New Roman" w:hAnsi="Arial" w:cs="Arial"/>
          <w:sz w:val="24"/>
          <w:szCs w:val="24"/>
          <w:lang w:val="az-Latn-AZ"/>
        </w:rPr>
        <w:t xml:space="preserve"> Ali Məhkəməsi, </w:t>
      </w:r>
      <w:r w:rsidR="00690FC4" w:rsidRPr="003C2509">
        <w:rPr>
          <w:rFonts w:ascii="Arial" w:hAnsi="Arial" w:cs="Arial"/>
          <w:sz w:val="24"/>
          <w:szCs w:val="24"/>
          <w:lang w:val="az-Latn-AZ"/>
        </w:rPr>
        <w:t>Azərbaycan Respublikası</w:t>
      </w:r>
      <w:r w:rsidR="003C2509">
        <w:rPr>
          <w:rFonts w:ascii="Arial" w:hAnsi="Arial" w:cs="Arial"/>
          <w:sz w:val="24"/>
          <w:szCs w:val="24"/>
          <w:lang w:val="az-Latn-AZ"/>
        </w:rPr>
        <w:t>nın</w:t>
      </w:r>
      <w:r w:rsidR="00690FC4" w:rsidRPr="003C2509">
        <w:rPr>
          <w:rFonts w:ascii="Arial" w:hAnsi="Arial" w:cs="Arial"/>
          <w:sz w:val="24"/>
          <w:szCs w:val="24"/>
          <w:lang w:val="az-Latn-AZ"/>
        </w:rPr>
        <w:t xml:space="preserve"> Prokurorluğu</w:t>
      </w:r>
      <w:r w:rsidR="00690FC4" w:rsidRPr="003C2509">
        <w:rPr>
          <w:rFonts w:ascii="Arial" w:eastAsia="Times New Roman" w:hAnsi="Arial" w:cs="Arial"/>
          <w:sz w:val="24"/>
          <w:szCs w:val="24"/>
          <w:lang w:val="az-Latn-AZ"/>
        </w:rPr>
        <w:t>, </w:t>
      </w:r>
      <w:r w:rsidRPr="003C2509">
        <w:rPr>
          <w:rFonts w:ascii="Arial" w:eastAsia="Times New Roman" w:hAnsi="Arial" w:cs="Arial"/>
          <w:sz w:val="24"/>
          <w:szCs w:val="24"/>
          <w:lang w:val="az-Latn-AZ"/>
        </w:rPr>
        <w:t>Azərbaycan Respublikası</w:t>
      </w:r>
      <w:r w:rsidR="003C2509">
        <w:rPr>
          <w:rFonts w:ascii="Arial" w:eastAsia="Times New Roman" w:hAnsi="Arial" w:cs="Arial"/>
          <w:sz w:val="24"/>
          <w:szCs w:val="24"/>
          <w:lang w:val="az-Latn-AZ"/>
        </w:rPr>
        <w:t>nın</w:t>
      </w:r>
      <w:r w:rsidRPr="003C2509">
        <w:rPr>
          <w:rFonts w:ascii="Arial" w:eastAsia="Times New Roman" w:hAnsi="Arial" w:cs="Arial"/>
          <w:sz w:val="24"/>
          <w:szCs w:val="24"/>
          <w:lang w:val="az-Latn-AZ"/>
        </w:rPr>
        <w:t xml:space="preserve"> Vəkillər Kollegiyası</w:t>
      </w:r>
      <w:r w:rsidR="003C2509">
        <w:rPr>
          <w:rFonts w:ascii="Arial" w:eastAsia="Times New Roman" w:hAnsi="Arial" w:cs="Arial"/>
          <w:sz w:val="24"/>
          <w:szCs w:val="24"/>
          <w:lang w:val="az-Latn-AZ"/>
        </w:rPr>
        <w:t xml:space="preserve"> tərəfindən təqdim edilmiş</w:t>
      </w:r>
      <w:r w:rsidRPr="003C2509">
        <w:rPr>
          <w:rFonts w:ascii="Arial" w:eastAsia="Times New Roman" w:hAnsi="Arial" w:cs="Arial"/>
          <w:sz w:val="24"/>
          <w:szCs w:val="24"/>
          <w:lang w:val="az-Latn-AZ"/>
        </w:rPr>
        <w:t xml:space="preserve"> mütəxəssis</w:t>
      </w:r>
      <w:r w:rsidRPr="003C2509">
        <w:rPr>
          <w:rFonts w:ascii="Arial" w:eastAsia="Arial" w:hAnsi="Arial" w:cs="Arial"/>
          <w:sz w:val="24"/>
          <w:szCs w:val="24"/>
          <w:lang w:val="az-Latn-AZ"/>
        </w:rPr>
        <w:t xml:space="preserve"> </w:t>
      </w:r>
      <w:r w:rsidRPr="003C2509">
        <w:rPr>
          <w:rFonts w:ascii="Arial" w:eastAsia="Times New Roman" w:hAnsi="Arial" w:cs="Arial"/>
          <w:sz w:val="24"/>
          <w:szCs w:val="24"/>
          <w:lang w:val="az-Latn-AZ"/>
        </w:rPr>
        <w:t>mülahizələrini, ekspert</w:t>
      </w:r>
      <w:r w:rsidR="003C2509">
        <w:rPr>
          <w:rFonts w:ascii="Arial" w:eastAsia="Times New Roman" w:hAnsi="Arial" w:cs="Arial"/>
          <w:sz w:val="24"/>
          <w:szCs w:val="24"/>
          <w:lang w:val="az-Latn-AZ"/>
        </w:rPr>
        <w:t>lər</w:t>
      </w:r>
      <w:r w:rsidRPr="003C2509">
        <w:rPr>
          <w:rFonts w:ascii="Arial" w:eastAsia="Times New Roman" w:hAnsi="Arial" w:cs="Arial"/>
          <w:sz w:val="24"/>
          <w:szCs w:val="24"/>
          <w:lang w:val="az-Latn-AZ"/>
        </w:rPr>
        <w:t xml:space="preserve"> Bakı Dövlət Universitetinin Hüquq fakültəsinin </w:t>
      </w:r>
      <w:r w:rsidR="00C67494" w:rsidRPr="003C2509">
        <w:rPr>
          <w:rFonts w:ascii="Arial" w:eastAsia="Times New Roman" w:hAnsi="Arial" w:cs="Arial"/>
          <w:sz w:val="24"/>
          <w:szCs w:val="24"/>
          <w:lang w:val="az-Latn-AZ"/>
        </w:rPr>
        <w:t>Cinayət prosesi</w:t>
      </w:r>
      <w:r w:rsidRPr="003C2509">
        <w:rPr>
          <w:rFonts w:ascii="Arial" w:eastAsia="Times New Roman" w:hAnsi="Arial" w:cs="Arial"/>
          <w:sz w:val="24"/>
          <w:szCs w:val="24"/>
          <w:lang w:val="az-Latn-AZ"/>
        </w:rPr>
        <w:t xml:space="preserve"> kafedrasının</w:t>
      </w:r>
      <w:r w:rsidR="00BF1BB3" w:rsidRPr="003C2509">
        <w:rPr>
          <w:rFonts w:ascii="Arial" w:hAnsi="Arial" w:cs="Arial"/>
          <w:sz w:val="24"/>
          <w:szCs w:val="24"/>
          <w:lang w:val="az-Latn-AZ"/>
        </w:rPr>
        <w:t xml:space="preserve"> professoru, hüquq elmləri doktoru M.Qəfərovun və həmin kafedranın dosenti,</w:t>
      </w:r>
      <w:r w:rsidRPr="003C2509">
        <w:rPr>
          <w:rFonts w:ascii="Arial" w:eastAsia="Times New Roman" w:hAnsi="Arial" w:cs="Arial"/>
          <w:sz w:val="24"/>
          <w:szCs w:val="24"/>
          <w:lang w:val="az-Latn-AZ"/>
        </w:rPr>
        <w:t xml:space="preserve"> hüquq elmləri doktoru </w:t>
      </w:r>
      <w:r w:rsidR="00BF1BB3" w:rsidRPr="003C2509">
        <w:rPr>
          <w:rFonts w:ascii="Arial" w:eastAsia="Times New Roman" w:hAnsi="Arial" w:cs="Arial"/>
          <w:sz w:val="24"/>
          <w:szCs w:val="24"/>
          <w:lang w:val="az-Latn-AZ"/>
        </w:rPr>
        <w:t>Ə</w:t>
      </w:r>
      <w:r w:rsidRPr="003C2509">
        <w:rPr>
          <w:rFonts w:ascii="Arial" w:eastAsia="Times New Roman" w:hAnsi="Arial" w:cs="Arial"/>
          <w:sz w:val="24"/>
          <w:szCs w:val="24"/>
          <w:lang w:val="az-Latn-AZ"/>
        </w:rPr>
        <w:t xml:space="preserve">.Qasımovun rəyini </w:t>
      </w:r>
      <w:r w:rsidRPr="0066049D">
        <w:rPr>
          <w:rFonts w:ascii="Arial" w:eastAsia="Times New Roman" w:hAnsi="Arial" w:cs="Arial"/>
          <w:sz w:val="24"/>
          <w:szCs w:val="24"/>
          <w:lang w:val="az-Latn-AZ"/>
        </w:rPr>
        <w:t>və iş materiallarını araşdırıb müzakirə edərək, Azərbaycan Respublikası Konstitusiya Məhkəməsinin Plenumu</w:t>
      </w:r>
    </w:p>
    <w:p w14:paraId="28C3C3C8" w14:textId="77777777" w:rsidR="002F5E14" w:rsidRDefault="002F5E14" w:rsidP="0066049D">
      <w:pPr>
        <w:spacing w:after="0" w:line="240" w:lineRule="auto"/>
        <w:ind w:firstLine="567"/>
        <w:contextualSpacing/>
        <w:jc w:val="center"/>
        <w:rPr>
          <w:rFonts w:ascii="Arial" w:eastAsia="Times New Roman" w:hAnsi="Arial" w:cs="Arial"/>
          <w:b/>
          <w:bCs/>
          <w:sz w:val="24"/>
          <w:szCs w:val="24"/>
          <w:lang w:val="az-Latn-AZ"/>
        </w:rPr>
      </w:pPr>
    </w:p>
    <w:p w14:paraId="3112633F" w14:textId="6E74C442" w:rsidR="00A728AD" w:rsidRPr="0066049D" w:rsidRDefault="00A728AD" w:rsidP="0066049D">
      <w:pPr>
        <w:spacing w:after="0" w:line="240" w:lineRule="auto"/>
        <w:ind w:firstLine="567"/>
        <w:contextualSpacing/>
        <w:jc w:val="center"/>
        <w:rPr>
          <w:rFonts w:ascii="Arial" w:eastAsia="Times New Roman" w:hAnsi="Arial" w:cs="Arial"/>
          <w:b/>
          <w:bCs/>
          <w:sz w:val="24"/>
          <w:szCs w:val="24"/>
          <w:lang w:val="az-Latn-AZ"/>
        </w:rPr>
      </w:pPr>
      <w:r w:rsidRPr="0066049D">
        <w:rPr>
          <w:rFonts w:ascii="Arial" w:eastAsia="Times New Roman" w:hAnsi="Arial" w:cs="Arial"/>
          <w:b/>
          <w:bCs/>
          <w:sz w:val="24"/>
          <w:szCs w:val="24"/>
          <w:lang w:val="az-Latn-AZ"/>
        </w:rPr>
        <w:t>MÜƏYYƏN  ETDİ:</w:t>
      </w:r>
    </w:p>
    <w:p w14:paraId="0A2BE1D6" w14:textId="77777777" w:rsidR="0066049D" w:rsidRDefault="0066049D" w:rsidP="0066049D">
      <w:pPr>
        <w:spacing w:after="0" w:line="240" w:lineRule="auto"/>
        <w:ind w:firstLine="567"/>
        <w:contextualSpacing/>
        <w:jc w:val="both"/>
        <w:rPr>
          <w:rFonts w:ascii="Arial" w:eastAsia="Times New Roman" w:hAnsi="Arial" w:cs="Arial"/>
          <w:sz w:val="24"/>
          <w:szCs w:val="24"/>
          <w:lang w:val="az-Latn-AZ"/>
        </w:rPr>
      </w:pPr>
    </w:p>
    <w:p w14:paraId="2C51EAEB" w14:textId="46A67545" w:rsidR="0066049D" w:rsidRDefault="00A728AD" w:rsidP="0066049D">
      <w:pPr>
        <w:spacing w:after="0" w:line="240" w:lineRule="auto"/>
        <w:ind w:firstLine="567"/>
        <w:contextualSpacing/>
        <w:jc w:val="both"/>
        <w:rPr>
          <w:rFonts w:ascii="Arial" w:eastAsia="Times New Roman" w:hAnsi="Arial" w:cs="Arial"/>
          <w:sz w:val="24"/>
          <w:szCs w:val="24"/>
          <w:lang w:val="az-Latn-AZ"/>
        </w:rPr>
      </w:pPr>
      <w:r w:rsidRPr="0066049D">
        <w:rPr>
          <w:rFonts w:ascii="Arial" w:eastAsia="Calibri" w:hAnsi="Arial" w:cs="Arial"/>
          <w:sz w:val="24"/>
          <w:szCs w:val="24"/>
          <w:lang w:val="az-Latn-AZ"/>
        </w:rPr>
        <w:t>Bakı</w:t>
      </w:r>
      <w:r w:rsidRPr="0066049D">
        <w:rPr>
          <w:rFonts w:ascii="Arial" w:eastAsia="Times New Roman" w:hAnsi="Arial" w:cs="Arial"/>
          <w:sz w:val="24"/>
          <w:szCs w:val="24"/>
          <w:lang w:val="az-Latn-AZ"/>
        </w:rPr>
        <w:t xml:space="preserve"> Apellyasiya Məhkəməsi Azərbaycan Respublikasının Konstitusiya Məhkəməsinə (bundan sonra – Konstitusiya Məhkəməsi) müraciət edərək </w:t>
      </w:r>
      <w:r w:rsidR="00406C7F" w:rsidRPr="0066049D">
        <w:rPr>
          <w:rFonts w:ascii="Arial" w:hAnsi="Arial" w:cs="Arial"/>
          <w:sz w:val="24"/>
          <w:szCs w:val="24"/>
          <w:lang w:val="az-Latn-AZ"/>
        </w:rPr>
        <w:t>Azərbaycan Respublikası Cinayət</w:t>
      </w:r>
      <w:r w:rsidR="003C2509">
        <w:rPr>
          <w:rFonts w:ascii="Arial" w:hAnsi="Arial" w:cs="Arial"/>
          <w:sz w:val="24"/>
          <w:szCs w:val="24"/>
          <w:lang w:val="az-Latn-AZ"/>
        </w:rPr>
        <w:t>-</w:t>
      </w:r>
      <w:r w:rsidR="00406C7F" w:rsidRPr="0066049D">
        <w:rPr>
          <w:rFonts w:ascii="Arial" w:hAnsi="Arial" w:cs="Arial"/>
          <w:sz w:val="24"/>
          <w:szCs w:val="24"/>
          <w:lang w:val="az-Latn-AZ"/>
        </w:rPr>
        <w:t>Prosessual Məc</w:t>
      </w:r>
      <w:r w:rsidR="005E4C12" w:rsidRPr="0066049D">
        <w:rPr>
          <w:rFonts w:ascii="Arial" w:hAnsi="Arial" w:cs="Arial"/>
          <w:sz w:val="24"/>
          <w:szCs w:val="24"/>
          <w:lang w:val="az-Latn-AZ"/>
        </w:rPr>
        <w:t>ə</w:t>
      </w:r>
      <w:r w:rsidR="00406C7F" w:rsidRPr="0066049D">
        <w:rPr>
          <w:rFonts w:ascii="Arial" w:hAnsi="Arial" w:cs="Arial"/>
          <w:sz w:val="24"/>
          <w:szCs w:val="24"/>
          <w:lang w:val="az-Latn-AZ"/>
        </w:rPr>
        <w:t>ll</w:t>
      </w:r>
      <w:r w:rsidR="005E4C12" w:rsidRPr="0066049D">
        <w:rPr>
          <w:rFonts w:ascii="Arial" w:hAnsi="Arial" w:cs="Arial"/>
          <w:sz w:val="24"/>
          <w:szCs w:val="24"/>
          <w:lang w:val="az-Latn-AZ"/>
        </w:rPr>
        <w:t>ə</w:t>
      </w:r>
      <w:r w:rsidR="00406C7F" w:rsidRPr="0066049D">
        <w:rPr>
          <w:rFonts w:ascii="Arial" w:hAnsi="Arial" w:cs="Arial"/>
          <w:sz w:val="24"/>
          <w:szCs w:val="24"/>
          <w:lang w:val="az-Latn-AZ"/>
        </w:rPr>
        <w:t>sinin</w:t>
      </w:r>
      <w:r w:rsidR="0037637E" w:rsidRPr="0066049D">
        <w:rPr>
          <w:rFonts w:ascii="Arial" w:hAnsi="Arial" w:cs="Arial"/>
          <w:sz w:val="24"/>
          <w:szCs w:val="24"/>
          <w:lang w:val="az-Latn-AZ"/>
        </w:rPr>
        <w:t xml:space="preserve"> (bundan sonra – Cinayət</w:t>
      </w:r>
      <w:r w:rsidR="003C2509">
        <w:rPr>
          <w:rFonts w:ascii="Arial" w:hAnsi="Arial" w:cs="Arial"/>
          <w:sz w:val="24"/>
          <w:szCs w:val="24"/>
          <w:lang w:val="az-Latn-AZ"/>
        </w:rPr>
        <w:t>-</w:t>
      </w:r>
      <w:r w:rsidR="000200CB" w:rsidRPr="0066049D">
        <w:rPr>
          <w:rFonts w:ascii="Arial" w:hAnsi="Arial" w:cs="Arial"/>
          <w:sz w:val="24"/>
          <w:szCs w:val="24"/>
          <w:lang w:val="az-Latn-AZ"/>
        </w:rPr>
        <w:t>P</w:t>
      </w:r>
      <w:r w:rsidR="0037637E" w:rsidRPr="0066049D">
        <w:rPr>
          <w:rFonts w:ascii="Arial" w:hAnsi="Arial" w:cs="Arial"/>
          <w:sz w:val="24"/>
          <w:szCs w:val="24"/>
          <w:lang w:val="az-Latn-AZ"/>
        </w:rPr>
        <w:t>rosessual Məcəllə)</w:t>
      </w:r>
      <w:r w:rsidR="00406C7F" w:rsidRPr="0066049D">
        <w:rPr>
          <w:rFonts w:ascii="Arial" w:hAnsi="Arial" w:cs="Arial"/>
          <w:sz w:val="24"/>
          <w:szCs w:val="24"/>
          <w:lang w:val="az-Latn-AZ"/>
        </w:rPr>
        <w:t xml:space="preserve"> 509.1-ci maddəsində nəzərdə tutulmuş hallarda hökmün və ya məhkəmənin digər yekun qərarının icrası qaydasında çıxarılmış məhkəmə qərar</w:t>
      </w:r>
      <w:r w:rsidR="0037637E" w:rsidRPr="0066049D">
        <w:rPr>
          <w:rFonts w:ascii="Arial" w:hAnsi="Arial" w:cs="Arial"/>
          <w:sz w:val="24"/>
          <w:szCs w:val="24"/>
          <w:lang w:val="az-Latn-AZ"/>
        </w:rPr>
        <w:t>lar</w:t>
      </w:r>
      <w:r w:rsidR="00406C7F" w:rsidRPr="0066049D">
        <w:rPr>
          <w:rFonts w:ascii="Arial" w:hAnsi="Arial" w:cs="Arial"/>
          <w:sz w:val="24"/>
          <w:szCs w:val="24"/>
          <w:lang w:val="az-Latn-AZ"/>
        </w:rPr>
        <w:t>ın</w:t>
      </w:r>
      <w:r w:rsidR="00946FD7" w:rsidRPr="0066049D">
        <w:rPr>
          <w:rFonts w:ascii="Arial" w:hAnsi="Arial" w:cs="Arial"/>
          <w:sz w:val="24"/>
          <w:szCs w:val="24"/>
          <w:lang w:val="az-Latn-AZ"/>
        </w:rPr>
        <w:t>dan</w:t>
      </w:r>
      <w:r w:rsidR="00406C7F" w:rsidRPr="0066049D">
        <w:rPr>
          <w:rFonts w:ascii="Arial" w:hAnsi="Arial" w:cs="Arial"/>
          <w:sz w:val="24"/>
          <w:szCs w:val="24"/>
          <w:lang w:val="az-Latn-AZ"/>
        </w:rPr>
        <w:t xml:space="preserve"> </w:t>
      </w:r>
      <w:r w:rsidR="00946FD7" w:rsidRPr="0066049D">
        <w:rPr>
          <w:rFonts w:ascii="Arial" w:hAnsi="Arial" w:cs="Arial"/>
          <w:sz w:val="24"/>
          <w:szCs w:val="24"/>
          <w:lang w:val="az-Latn-AZ"/>
        </w:rPr>
        <w:t>zərər çəkmiş şəxslər tərəfindən apellyasiya və ya kassasiya şikayəti verilə bilməsinin mümkünlüyü</w:t>
      </w:r>
      <w:r w:rsidR="003C2509">
        <w:rPr>
          <w:rFonts w:ascii="Arial" w:hAnsi="Arial" w:cs="Arial"/>
          <w:sz w:val="24"/>
          <w:szCs w:val="24"/>
          <w:lang w:val="az-Latn-AZ"/>
        </w:rPr>
        <w:t xml:space="preserve"> baxımından</w:t>
      </w:r>
      <w:r w:rsidR="00946FD7" w:rsidRPr="0066049D">
        <w:rPr>
          <w:rFonts w:ascii="Arial" w:hAnsi="Arial" w:cs="Arial"/>
          <w:sz w:val="24"/>
          <w:szCs w:val="24"/>
          <w:lang w:val="az-Latn-AZ"/>
        </w:rPr>
        <w:t xml:space="preserve"> həmin Məcəllənin 520.7-ci maddəsinin şərh edilməsini </w:t>
      </w:r>
      <w:r w:rsidR="00946FD7" w:rsidRPr="0066049D">
        <w:rPr>
          <w:rFonts w:ascii="Arial" w:eastAsia="Times New Roman" w:hAnsi="Arial" w:cs="Arial"/>
          <w:sz w:val="24"/>
          <w:szCs w:val="24"/>
          <w:lang w:val="az-Latn-AZ"/>
        </w:rPr>
        <w:t>xahiş etmişdir.</w:t>
      </w:r>
    </w:p>
    <w:p w14:paraId="0D3B6CF8" w14:textId="62FE1F1C" w:rsidR="0066049D" w:rsidRDefault="00A728AD" w:rsidP="0066049D">
      <w:pPr>
        <w:spacing w:after="0" w:line="240" w:lineRule="auto"/>
        <w:ind w:firstLine="567"/>
        <w:contextualSpacing/>
        <w:jc w:val="both"/>
        <w:rPr>
          <w:rFonts w:ascii="Arial" w:hAnsi="Arial" w:cs="Arial"/>
          <w:sz w:val="24"/>
          <w:szCs w:val="24"/>
          <w:lang w:val="az-Latn-AZ"/>
        </w:rPr>
      </w:pPr>
      <w:r w:rsidRPr="0066049D">
        <w:rPr>
          <w:rFonts w:ascii="Arial" w:eastAsia="Calibri" w:hAnsi="Arial" w:cs="Arial"/>
          <w:sz w:val="24"/>
          <w:szCs w:val="24"/>
          <w:lang w:val="az-Latn-AZ"/>
        </w:rPr>
        <w:t xml:space="preserve">Müraciətdə </w:t>
      </w:r>
      <w:r w:rsidR="00B519C5" w:rsidRPr="0066049D">
        <w:rPr>
          <w:rFonts w:ascii="Arial" w:eastAsia="Times New Roman" w:hAnsi="Arial" w:cs="Arial"/>
          <w:sz w:val="24"/>
          <w:szCs w:val="24"/>
          <w:lang w:val="az-Latn-AZ"/>
        </w:rPr>
        <w:t xml:space="preserve">göstərilmişdir ki, </w:t>
      </w:r>
      <w:r w:rsidR="00BF1BB3" w:rsidRPr="0066049D">
        <w:rPr>
          <w:rFonts w:ascii="Arial" w:hAnsi="Arial" w:cs="Arial"/>
          <w:sz w:val="24"/>
          <w:szCs w:val="24"/>
          <w:lang w:val="az-Latn-AZ"/>
        </w:rPr>
        <w:t>Azərbaycan Respublikası</w:t>
      </w:r>
      <w:r w:rsidR="003C2509">
        <w:rPr>
          <w:rFonts w:ascii="Arial" w:hAnsi="Arial" w:cs="Arial"/>
          <w:sz w:val="24"/>
          <w:szCs w:val="24"/>
          <w:lang w:val="az-Latn-AZ"/>
        </w:rPr>
        <w:t>nın</w:t>
      </w:r>
      <w:r w:rsidR="00BF1BB3" w:rsidRPr="0066049D">
        <w:rPr>
          <w:rFonts w:ascii="Arial" w:hAnsi="Arial" w:cs="Arial"/>
          <w:sz w:val="24"/>
          <w:szCs w:val="24"/>
          <w:lang w:val="az-Latn-AZ"/>
        </w:rPr>
        <w:t xml:space="preserve"> Ədliyyə Nazirliyi Penitensiar Xidmətinin</w:t>
      </w:r>
      <w:r w:rsidR="00096C9F" w:rsidRPr="0066049D">
        <w:rPr>
          <w:rFonts w:ascii="Arial" w:hAnsi="Arial" w:cs="Arial"/>
          <w:sz w:val="24"/>
          <w:szCs w:val="24"/>
          <w:lang w:val="az-Latn-AZ"/>
        </w:rPr>
        <w:t xml:space="preserve"> </w:t>
      </w:r>
      <w:r w:rsidR="00096C9F" w:rsidRPr="0066049D">
        <w:rPr>
          <w:rFonts w:ascii="Arial" w:eastAsia="Times New Roman" w:hAnsi="Arial" w:cs="Arial"/>
          <w:sz w:val="24"/>
          <w:szCs w:val="24"/>
          <w:lang w:val="az-Latn-AZ"/>
        </w:rPr>
        <w:t xml:space="preserve">(bundan sonra – </w:t>
      </w:r>
      <w:r w:rsidR="00096C9F" w:rsidRPr="0066049D">
        <w:rPr>
          <w:rFonts w:ascii="Arial" w:hAnsi="Arial" w:cs="Arial"/>
          <w:sz w:val="24"/>
          <w:szCs w:val="24"/>
          <w:lang w:val="az-Latn-AZ"/>
        </w:rPr>
        <w:t>Ədliyyə Nazirliyi</w:t>
      </w:r>
      <w:r w:rsidR="0019064B">
        <w:rPr>
          <w:rFonts w:ascii="Arial" w:hAnsi="Arial" w:cs="Arial"/>
          <w:sz w:val="24"/>
          <w:szCs w:val="24"/>
          <w:lang w:val="az-Latn-AZ"/>
        </w:rPr>
        <w:t>nin</w:t>
      </w:r>
      <w:r w:rsidR="00096C9F" w:rsidRPr="0066049D">
        <w:rPr>
          <w:rFonts w:ascii="Arial" w:hAnsi="Arial" w:cs="Arial"/>
          <w:sz w:val="24"/>
          <w:szCs w:val="24"/>
          <w:lang w:val="az-Latn-AZ"/>
        </w:rPr>
        <w:t xml:space="preserve"> Penitensiar Xidməti</w:t>
      </w:r>
      <w:r w:rsidR="00096C9F" w:rsidRPr="0066049D">
        <w:rPr>
          <w:rFonts w:ascii="Arial" w:eastAsia="Times New Roman" w:hAnsi="Arial" w:cs="Arial"/>
          <w:sz w:val="24"/>
          <w:szCs w:val="24"/>
          <w:lang w:val="az-Latn-AZ"/>
        </w:rPr>
        <w:t>)</w:t>
      </w:r>
      <w:r w:rsidR="00BF1BB3" w:rsidRPr="0066049D">
        <w:rPr>
          <w:rFonts w:ascii="Arial" w:hAnsi="Arial" w:cs="Arial"/>
          <w:sz w:val="24"/>
          <w:szCs w:val="24"/>
          <w:lang w:val="az-Latn-AZ"/>
        </w:rPr>
        <w:t xml:space="preserve"> 6 saylı cəzaçəkmə müəssisə</w:t>
      </w:r>
      <w:r w:rsidR="000A1578" w:rsidRPr="0066049D">
        <w:rPr>
          <w:rFonts w:ascii="Arial" w:hAnsi="Arial" w:cs="Arial"/>
          <w:sz w:val="24"/>
          <w:szCs w:val="24"/>
          <w:lang w:val="az-Latn-AZ"/>
        </w:rPr>
        <w:t>sin</w:t>
      </w:r>
      <w:r w:rsidR="00BF1BB3" w:rsidRPr="0066049D">
        <w:rPr>
          <w:rFonts w:ascii="Arial" w:hAnsi="Arial" w:cs="Arial"/>
          <w:sz w:val="24"/>
          <w:szCs w:val="24"/>
          <w:lang w:val="az-Latn-AZ"/>
        </w:rPr>
        <w:t>də cəza çəkən məhkum İ.İsazadə, onun məntəqə tipli cəzaçəkmə müəssisəsinə keçirilməsinə dair ərizə ilə məhkəməyə müraciət etmişdir.</w:t>
      </w:r>
    </w:p>
    <w:p w14:paraId="281EC5EF" w14:textId="21AF3C5C" w:rsidR="0066049D" w:rsidRDefault="0066049D" w:rsidP="0066049D">
      <w:pPr>
        <w:spacing w:after="0" w:line="240" w:lineRule="auto"/>
        <w:ind w:firstLine="567"/>
        <w:contextualSpacing/>
        <w:jc w:val="both"/>
        <w:rPr>
          <w:rFonts w:ascii="Arial" w:hAnsi="Arial" w:cs="Arial"/>
          <w:sz w:val="24"/>
          <w:szCs w:val="24"/>
          <w:lang w:val="az-Latn-AZ"/>
        </w:rPr>
      </w:pPr>
      <w:r>
        <w:rPr>
          <w:rFonts w:ascii="Arial" w:hAnsi="Arial" w:cs="Arial"/>
          <w:sz w:val="24"/>
          <w:szCs w:val="24"/>
          <w:lang w:val="az-Latn-AZ"/>
        </w:rPr>
        <w:lastRenderedPageBreak/>
        <w:t>B</w:t>
      </w:r>
      <w:r w:rsidR="00096C9F" w:rsidRPr="0066049D">
        <w:rPr>
          <w:rFonts w:ascii="Arial" w:hAnsi="Arial" w:cs="Arial"/>
          <w:sz w:val="24"/>
          <w:szCs w:val="24"/>
          <w:lang w:val="az-Latn-AZ"/>
        </w:rPr>
        <w:t>akı şəhəri Nizami Rayon Məhkəməsinin 17 oktyabr 2024-cü il tarixli qərarı ilə</w:t>
      </w:r>
      <w:r w:rsidR="000200CB" w:rsidRPr="0066049D">
        <w:rPr>
          <w:rFonts w:ascii="Arial" w:hAnsi="Arial" w:cs="Arial"/>
          <w:sz w:val="24"/>
          <w:szCs w:val="24"/>
          <w:lang w:val="az-Latn-AZ"/>
        </w:rPr>
        <w:t xml:space="preserve"> məhkumun ərizəsi təmin edilmiş,</w:t>
      </w:r>
      <w:r w:rsidR="00096C9F" w:rsidRPr="0066049D">
        <w:rPr>
          <w:rFonts w:ascii="Arial" w:hAnsi="Arial" w:cs="Arial"/>
          <w:sz w:val="24"/>
          <w:szCs w:val="24"/>
          <w:lang w:val="az-Latn-AZ"/>
        </w:rPr>
        <w:t xml:space="preserve"> </w:t>
      </w:r>
      <w:r w:rsidR="00B45E44" w:rsidRPr="0066049D">
        <w:rPr>
          <w:rFonts w:ascii="Arial" w:hAnsi="Arial" w:cs="Arial"/>
          <w:sz w:val="24"/>
          <w:szCs w:val="24"/>
          <w:lang w:val="az-Latn-AZ"/>
        </w:rPr>
        <w:t>İ.</w:t>
      </w:r>
      <w:r w:rsidR="00096C9F" w:rsidRPr="0066049D">
        <w:rPr>
          <w:rFonts w:ascii="Arial" w:hAnsi="Arial" w:cs="Arial"/>
          <w:sz w:val="24"/>
          <w:szCs w:val="24"/>
          <w:lang w:val="az-Latn-AZ"/>
        </w:rPr>
        <w:t>İsazadə cəzasının qalan müddətini çəkmək üçün məntəqə tipli cəzaçəkmə müəssisəsinə keçirilmişdir.</w:t>
      </w:r>
    </w:p>
    <w:p w14:paraId="3092226C" w14:textId="77777777" w:rsidR="0066049D" w:rsidRDefault="004035C5" w:rsidP="0066049D">
      <w:pPr>
        <w:spacing w:after="0" w:line="240" w:lineRule="auto"/>
        <w:ind w:firstLine="567"/>
        <w:contextualSpacing/>
        <w:jc w:val="both"/>
        <w:rPr>
          <w:rFonts w:ascii="Arial" w:hAnsi="Arial" w:cs="Arial"/>
          <w:sz w:val="24"/>
          <w:szCs w:val="24"/>
          <w:lang w:val="az-Latn-AZ"/>
        </w:rPr>
      </w:pPr>
      <w:r w:rsidRPr="0066049D">
        <w:rPr>
          <w:rFonts w:ascii="Arial" w:hAnsi="Arial" w:cs="Arial"/>
          <w:sz w:val="24"/>
          <w:szCs w:val="24"/>
          <w:lang w:val="az-Latn-AZ"/>
        </w:rPr>
        <w:t xml:space="preserve">Həmin qərardan iş üzrə zərər çəkmiş </w:t>
      </w:r>
      <w:r w:rsidR="000200CB" w:rsidRPr="0066049D">
        <w:rPr>
          <w:rFonts w:ascii="Arial" w:hAnsi="Arial" w:cs="Arial"/>
          <w:sz w:val="24"/>
          <w:szCs w:val="24"/>
          <w:lang w:val="az-Latn-AZ"/>
        </w:rPr>
        <w:t xml:space="preserve">şəxsin nümayəndəsi </w:t>
      </w:r>
      <w:r w:rsidRPr="0066049D">
        <w:rPr>
          <w:rFonts w:ascii="Arial" w:hAnsi="Arial" w:cs="Arial"/>
          <w:sz w:val="24"/>
          <w:szCs w:val="24"/>
          <w:lang w:val="az-Latn-AZ"/>
        </w:rPr>
        <w:t>apellyasiya şikayəti ver</w:t>
      </w:r>
      <w:r w:rsidR="000200CB" w:rsidRPr="0066049D">
        <w:rPr>
          <w:rFonts w:ascii="Arial" w:hAnsi="Arial" w:cs="Arial"/>
          <w:sz w:val="24"/>
          <w:szCs w:val="24"/>
          <w:lang w:val="az-Latn-AZ"/>
        </w:rPr>
        <w:t>miş,</w:t>
      </w:r>
      <w:r w:rsidRPr="0066049D">
        <w:rPr>
          <w:rFonts w:ascii="Arial" w:hAnsi="Arial" w:cs="Arial"/>
          <w:sz w:val="24"/>
          <w:szCs w:val="24"/>
          <w:lang w:val="az-Latn-AZ"/>
        </w:rPr>
        <w:t xml:space="preserve"> məhkumun </w:t>
      </w:r>
      <w:r w:rsidR="000200CB" w:rsidRPr="0066049D">
        <w:rPr>
          <w:rFonts w:ascii="Arial" w:hAnsi="Arial" w:cs="Arial"/>
          <w:sz w:val="24"/>
          <w:szCs w:val="24"/>
          <w:lang w:val="az-Latn-AZ"/>
        </w:rPr>
        <w:t xml:space="preserve">zərər çəkmiş şəxsə </w:t>
      </w:r>
      <w:r w:rsidRPr="0066049D">
        <w:rPr>
          <w:rFonts w:ascii="Arial" w:hAnsi="Arial" w:cs="Arial"/>
          <w:sz w:val="24"/>
          <w:szCs w:val="24"/>
          <w:lang w:val="az-Latn-AZ"/>
        </w:rPr>
        <w:t>vurduğu ziyanı ödəməməsin</w:t>
      </w:r>
      <w:r w:rsidR="000200CB" w:rsidRPr="0066049D">
        <w:rPr>
          <w:rFonts w:ascii="Arial" w:hAnsi="Arial" w:cs="Arial"/>
          <w:sz w:val="24"/>
          <w:szCs w:val="24"/>
          <w:lang w:val="az-Latn-AZ"/>
        </w:rPr>
        <w:t xml:space="preserve">i əsas gətirərək </w:t>
      </w:r>
      <w:r w:rsidRPr="0066049D">
        <w:rPr>
          <w:rFonts w:ascii="Arial" w:hAnsi="Arial" w:cs="Arial"/>
          <w:sz w:val="24"/>
          <w:szCs w:val="24"/>
          <w:lang w:val="az-Latn-AZ"/>
        </w:rPr>
        <w:t xml:space="preserve">Bakı şəhəri Nizami Rayon Məhkəməsinin </w:t>
      </w:r>
      <w:r w:rsidR="00767693" w:rsidRPr="0066049D">
        <w:rPr>
          <w:rFonts w:ascii="Arial" w:hAnsi="Arial" w:cs="Arial"/>
          <w:sz w:val="24"/>
          <w:szCs w:val="24"/>
          <w:lang w:val="az-Latn-AZ"/>
        </w:rPr>
        <w:t xml:space="preserve">17 oktyabr </w:t>
      </w:r>
      <w:r w:rsidRPr="0066049D">
        <w:rPr>
          <w:rFonts w:ascii="Arial" w:hAnsi="Arial" w:cs="Arial"/>
          <w:sz w:val="24"/>
          <w:szCs w:val="24"/>
          <w:lang w:val="az-Latn-AZ"/>
        </w:rPr>
        <w:t>2024-cü il tarixli qərarının ləğv edilməsini xahiş etmişdir.</w:t>
      </w:r>
    </w:p>
    <w:p w14:paraId="1E0FE4CD" w14:textId="7EBA6F7D" w:rsidR="00767693" w:rsidRPr="0066049D" w:rsidRDefault="00AB5BC2" w:rsidP="0066049D">
      <w:pPr>
        <w:spacing w:after="0" w:line="240" w:lineRule="auto"/>
        <w:ind w:firstLine="567"/>
        <w:contextualSpacing/>
        <w:jc w:val="both"/>
        <w:rPr>
          <w:rFonts w:ascii="Arial" w:hAnsi="Arial" w:cs="Arial"/>
          <w:sz w:val="24"/>
          <w:szCs w:val="24"/>
          <w:lang w:val="az-Latn-AZ"/>
        </w:rPr>
      </w:pPr>
      <w:r w:rsidRPr="0066049D">
        <w:rPr>
          <w:rFonts w:ascii="Arial" w:hAnsi="Arial" w:cs="Arial"/>
          <w:sz w:val="24"/>
          <w:szCs w:val="24"/>
          <w:lang w:val="az-Latn-AZ"/>
        </w:rPr>
        <w:t>Müraciətdə qeyd olunur ki, Cinayət-Prosessual Məcəllənin 520.7-ci maddəsinə əsasən</w:t>
      </w:r>
      <w:r w:rsidR="003C2509">
        <w:rPr>
          <w:rFonts w:ascii="Arial" w:hAnsi="Arial" w:cs="Arial"/>
          <w:sz w:val="24"/>
          <w:szCs w:val="24"/>
          <w:lang w:val="az-Latn-AZ"/>
        </w:rPr>
        <w:t>,</w:t>
      </w:r>
      <w:r w:rsidRPr="0066049D">
        <w:rPr>
          <w:rFonts w:ascii="Arial" w:hAnsi="Arial" w:cs="Arial"/>
          <w:sz w:val="24"/>
          <w:szCs w:val="24"/>
          <w:lang w:val="az-Latn-AZ"/>
        </w:rPr>
        <w:t xml:space="preserve"> hökmün və ya məhkəmənin digər yekun qərarının icrası qaydasında çıxarılmış məhkəmə qərarından bu Məcəllədə nəzərdə tutulmuş qaydada apel</w:t>
      </w:r>
      <w:r w:rsidR="00397BEB">
        <w:rPr>
          <w:rFonts w:ascii="Arial" w:hAnsi="Arial" w:cs="Arial"/>
          <w:sz w:val="24"/>
          <w:szCs w:val="24"/>
          <w:lang w:val="az-Latn-AZ"/>
        </w:rPr>
        <w:t>l</w:t>
      </w:r>
      <w:r w:rsidRPr="0066049D">
        <w:rPr>
          <w:rFonts w:ascii="Arial" w:hAnsi="Arial" w:cs="Arial"/>
          <w:sz w:val="24"/>
          <w:szCs w:val="24"/>
          <w:lang w:val="az-Latn-AZ"/>
        </w:rPr>
        <w:t>yasiya və ya ka</w:t>
      </w:r>
      <w:r w:rsidR="00397BEB">
        <w:rPr>
          <w:rFonts w:ascii="Arial" w:hAnsi="Arial" w:cs="Arial"/>
          <w:sz w:val="24"/>
          <w:szCs w:val="24"/>
          <w:lang w:val="az-Latn-AZ"/>
        </w:rPr>
        <w:t>s</w:t>
      </w:r>
      <w:r w:rsidRPr="0066049D">
        <w:rPr>
          <w:rFonts w:ascii="Arial" w:hAnsi="Arial" w:cs="Arial"/>
          <w:sz w:val="24"/>
          <w:szCs w:val="24"/>
          <w:lang w:val="az-Latn-AZ"/>
        </w:rPr>
        <w:t xml:space="preserve">sasiya şikayəti yaxud protesti verilə bilər. </w:t>
      </w:r>
      <w:r w:rsidR="000200CB" w:rsidRPr="0066049D">
        <w:rPr>
          <w:rFonts w:ascii="Arial" w:hAnsi="Arial" w:cs="Arial"/>
          <w:sz w:val="24"/>
          <w:szCs w:val="24"/>
          <w:lang w:val="az-Latn-AZ"/>
        </w:rPr>
        <w:t xml:space="preserve">Bununla belə, </w:t>
      </w:r>
      <w:r w:rsidR="000B4E5D">
        <w:rPr>
          <w:rFonts w:ascii="Arial" w:hAnsi="Arial" w:cs="Arial"/>
          <w:sz w:val="24"/>
          <w:szCs w:val="24"/>
          <w:lang w:val="az-Latn-AZ"/>
        </w:rPr>
        <w:t xml:space="preserve">məhz </w:t>
      </w:r>
      <w:r w:rsidR="000200CB" w:rsidRPr="0066049D">
        <w:rPr>
          <w:rFonts w:ascii="Arial" w:hAnsi="Arial" w:cs="Arial"/>
          <w:sz w:val="24"/>
          <w:szCs w:val="24"/>
          <w:lang w:val="az-Latn-AZ"/>
        </w:rPr>
        <w:t>z</w:t>
      </w:r>
      <w:r w:rsidR="00767693" w:rsidRPr="0066049D">
        <w:rPr>
          <w:rFonts w:ascii="Arial" w:hAnsi="Arial" w:cs="Arial"/>
          <w:sz w:val="24"/>
          <w:szCs w:val="24"/>
          <w:lang w:val="az-Latn-AZ"/>
        </w:rPr>
        <w:t>ərər çəkmiş şəxsin bu kateqoriyalı işlər üzrə şikayət vermək hüququnun olması qanunvericilikdə birmənalı müəyyən edilmədiyindən qeyd edilən məsələ ilə bağlı şərh verilməsi</w:t>
      </w:r>
      <w:r w:rsidR="00833681" w:rsidRPr="0066049D">
        <w:rPr>
          <w:rFonts w:ascii="Arial" w:hAnsi="Arial" w:cs="Arial"/>
          <w:sz w:val="24"/>
          <w:szCs w:val="24"/>
          <w:lang w:val="az-Latn-AZ"/>
        </w:rPr>
        <w:t>nə</w:t>
      </w:r>
      <w:r w:rsidR="00767693" w:rsidRPr="0066049D">
        <w:rPr>
          <w:rFonts w:ascii="Arial" w:hAnsi="Arial" w:cs="Arial"/>
          <w:sz w:val="24"/>
          <w:szCs w:val="24"/>
          <w:lang w:val="az-Latn-AZ"/>
        </w:rPr>
        <w:t xml:space="preserve"> zərurət yaranmışdır.</w:t>
      </w:r>
    </w:p>
    <w:p w14:paraId="0ACF866C" w14:textId="2A11773E" w:rsidR="000200CB" w:rsidRPr="0066049D" w:rsidRDefault="000200CB" w:rsidP="0066049D">
      <w:pPr>
        <w:pStyle w:val="ae"/>
        <w:shd w:val="clear" w:color="auto" w:fill="auto"/>
        <w:spacing w:line="240" w:lineRule="auto"/>
        <w:ind w:firstLine="567"/>
        <w:rPr>
          <w:rFonts w:ascii="Arial" w:hAnsi="Arial" w:cs="Arial"/>
          <w:sz w:val="24"/>
          <w:szCs w:val="24"/>
          <w:lang w:val="az-Latn-AZ"/>
        </w:rPr>
      </w:pPr>
      <w:r w:rsidRPr="0066049D">
        <w:rPr>
          <w:rFonts w:ascii="Arial" w:eastAsia="Times New Roman" w:hAnsi="Arial" w:cs="Arial"/>
          <w:sz w:val="24"/>
          <w:szCs w:val="24"/>
          <w:lang w:val="az-Latn-AZ"/>
        </w:rPr>
        <w:t xml:space="preserve">Bakı Apellyasiya Məhkəməsi </w:t>
      </w:r>
      <w:r w:rsidR="000B4E5D">
        <w:rPr>
          <w:rFonts w:ascii="Arial" w:eastAsia="Times New Roman" w:hAnsi="Arial" w:cs="Arial"/>
          <w:sz w:val="24"/>
          <w:szCs w:val="24"/>
          <w:lang w:val="az-Latn-AZ"/>
        </w:rPr>
        <w:t>müraciətdə göstərmişdir</w:t>
      </w:r>
      <w:r w:rsidRPr="0066049D">
        <w:rPr>
          <w:rFonts w:ascii="Arial" w:eastAsia="Times New Roman" w:hAnsi="Arial" w:cs="Arial"/>
          <w:sz w:val="24"/>
          <w:szCs w:val="24"/>
          <w:lang w:val="az-Latn-AZ"/>
        </w:rPr>
        <w:t xml:space="preserve"> ki, təcrübədə mövcud olan b</w:t>
      </w:r>
      <w:r w:rsidR="00290945" w:rsidRPr="0066049D">
        <w:rPr>
          <w:rFonts w:ascii="Arial" w:eastAsia="Times New Roman" w:hAnsi="Arial" w:cs="Arial"/>
          <w:sz w:val="24"/>
          <w:szCs w:val="24"/>
          <w:lang w:val="az-Latn-AZ"/>
        </w:rPr>
        <w:t xml:space="preserve">ir yanaşmaya görə </w:t>
      </w:r>
      <w:r w:rsidR="00290945" w:rsidRPr="0066049D">
        <w:rPr>
          <w:rFonts w:ascii="Arial" w:hAnsi="Arial" w:cs="Arial"/>
          <w:sz w:val="24"/>
          <w:szCs w:val="24"/>
          <w:lang w:val="az-Latn-AZ"/>
        </w:rPr>
        <w:t xml:space="preserve">hökmün və ya məhkəmənin digər yekun qərarının icrası qaydasında çıxarılmış məhkəmə qərarından Cinayət-Prosessual Məcəllədə nəzərdə tutulmuş qaydada </w:t>
      </w:r>
      <w:r w:rsidRPr="0066049D">
        <w:rPr>
          <w:rFonts w:ascii="Arial" w:hAnsi="Arial" w:cs="Arial"/>
          <w:sz w:val="24"/>
          <w:szCs w:val="24"/>
          <w:lang w:val="az-Latn-AZ"/>
        </w:rPr>
        <w:t xml:space="preserve">zərər çəkmiş şəxs tərəfindən </w:t>
      </w:r>
      <w:r w:rsidR="00290945" w:rsidRPr="0066049D">
        <w:rPr>
          <w:rFonts w:ascii="Arial" w:hAnsi="Arial" w:cs="Arial"/>
          <w:sz w:val="24"/>
          <w:szCs w:val="24"/>
          <w:lang w:val="az-Latn-AZ"/>
        </w:rPr>
        <w:t>apellyasiya və ya kassasiya şikayəti verilə bilər.</w:t>
      </w:r>
      <w:r w:rsidR="00E75384" w:rsidRPr="0066049D">
        <w:rPr>
          <w:rFonts w:ascii="Arial" w:hAnsi="Arial" w:cs="Arial"/>
          <w:sz w:val="24"/>
          <w:szCs w:val="24"/>
          <w:lang w:val="az-Latn-AZ"/>
        </w:rPr>
        <w:tab/>
      </w:r>
    </w:p>
    <w:p w14:paraId="0B62B012" w14:textId="0B00AA22" w:rsidR="00B33CC0" w:rsidRPr="0066049D" w:rsidRDefault="00290945" w:rsidP="0066049D">
      <w:pPr>
        <w:pStyle w:val="ae"/>
        <w:shd w:val="clear" w:color="auto" w:fill="auto"/>
        <w:spacing w:line="240" w:lineRule="auto"/>
        <w:ind w:firstLine="567"/>
        <w:rPr>
          <w:rFonts w:ascii="Arial" w:hAnsi="Arial" w:cs="Arial"/>
          <w:sz w:val="24"/>
          <w:szCs w:val="24"/>
          <w:lang w:val="az-Latn-AZ"/>
        </w:rPr>
      </w:pPr>
      <w:r w:rsidRPr="0066049D">
        <w:rPr>
          <w:rFonts w:ascii="Arial" w:eastAsia="Times New Roman" w:hAnsi="Arial" w:cs="Arial"/>
          <w:sz w:val="24"/>
          <w:szCs w:val="24"/>
          <w:lang w:val="az-Latn-AZ"/>
        </w:rPr>
        <w:t xml:space="preserve">Digər yanaşma </w:t>
      </w:r>
      <w:r w:rsidR="000200CB" w:rsidRPr="0066049D">
        <w:rPr>
          <w:rFonts w:ascii="Arial" w:eastAsia="Times New Roman" w:hAnsi="Arial" w:cs="Arial"/>
          <w:sz w:val="24"/>
          <w:szCs w:val="24"/>
          <w:lang w:val="az-Latn-AZ"/>
        </w:rPr>
        <w:t xml:space="preserve">isə </w:t>
      </w:r>
      <w:r w:rsidRPr="0066049D">
        <w:rPr>
          <w:rFonts w:ascii="Arial" w:eastAsia="Times New Roman" w:hAnsi="Arial" w:cs="Arial"/>
          <w:sz w:val="24"/>
          <w:szCs w:val="24"/>
          <w:lang w:val="az-Latn-AZ"/>
        </w:rPr>
        <w:t xml:space="preserve">ondan ibarətdir ki, </w:t>
      </w:r>
      <w:r w:rsidR="00B33CC0" w:rsidRPr="0066049D">
        <w:rPr>
          <w:rFonts w:ascii="Arial" w:eastAsia="Times New Roman" w:hAnsi="Arial" w:cs="Arial"/>
          <w:sz w:val="24"/>
          <w:szCs w:val="24"/>
          <w:lang w:val="az-Latn-AZ"/>
        </w:rPr>
        <w:t>Cinayət</w:t>
      </w:r>
      <w:r w:rsidR="00397BEB">
        <w:rPr>
          <w:rFonts w:ascii="Arial" w:eastAsia="Times New Roman" w:hAnsi="Arial" w:cs="Arial"/>
          <w:sz w:val="24"/>
          <w:szCs w:val="24"/>
          <w:lang w:val="az-Latn-AZ"/>
        </w:rPr>
        <w:t>-</w:t>
      </w:r>
      <w:r w:rsidR="00B33CC0" w:rsidRPr="0066049D">
        <w:rPr>
          <w:rFonts w:ascii="Arial" w:eastAsia="Times New Roman" w:hAnsi="Arial" w:cs="Arial"/>
          <w:sz w:val="24"/>
          <w:szCs w:val="24"/>
          <w:lang w:val="az-Latn-AZ"/>
        </w:rPr>
        <w:t xml:space="preserve">Prosessual Məcəllənin 520.2-ci maddəsinə </w:t>
      </w:r>
      <w:r w:rsidR="00397BEB">
        <w:rPr>
          <w:rFonts w:ascii="Arial" w:eastAsia="Times New Roman" w:hAnsi="Arial" w:cs="Arial"/>
          <w:sz w:val="24"/>
          <w:szCs w:val="24"/>
          <w:lang w:val="az-Latn-AZ"/>
        </w:rPr>
        <w:t>görə</w:t>
      </w:r>
      <w:r w:rsidR="00B33CC0" w:rsidRPr="0066049D">
        <w:rPr>
          <w:rFonts w:ascii="Arial" w:eastAsia="Times New Roman" w:hAnsi="Arial" w:cs="Arial"/>
          <w:sz w:val="24"/>
          <w:szCs w:val="24"/>
          <w:lang w:val="az-Latn-AZ"/>
        </w:rPr>
        <w:t xml:space="preserve"> </w:t>
      </w:r>
      <w:r w:rsidR="00C33A24" w:rsidRPr="0066049D">
        <w:rPr>
          <w:rFonts w:ascii="Arial" w:hAnsi="Arial" w:cs="Arial"/>
          <w:sz w:val="24"/>
          <w:szCs w:val="24"/>
          <w:lang w:val="az-Latn-AZ"/>
        </w:rPr>
        <w:t>hökmün və ya məhkəmənin digər yekun qərarının icrası qaydasında məsələlər üzrə məhkəmə iclasında iştirak etmək hüququna məhkum, onun müdafiəçisi, qanuni nümayəndəsi, hökmün və ya məhkəmənin digər yekun qərarının icra edilməsi vəzifəsi üzərinə qoyulmuş müəssisə və ya orqanın nümayəndəsi və prokuror malikdirlər.</w:t>
      </w:r>
      <w:r w:rsidR="00B33CC0" w:rsidRPr="0066049D">
        <w:rPr>
          <w:rFonts w:ascii="Arial" w:hAnsi="Arial" w:cs="Arial"/>
          <w:sz w:val="24"/>
          <w:szCs w:val="24"/>
          <w:lang w:val="az-Latn-AZ"/>
        </w:rPr>
        <w:t xml:space="preserve"> Həmin şəxslər </w:t>
      </w:r>
      <w:r w:rsidRPr="0066049D">
        <w:rPr>
          <w:rFonts w:ascii="Arial" w:hAnsi="Arial" w:cs="Arial"/>
          <w:sz w:val="24"/>
          <w:szCs w:val="24"/>
          <w:lang w:val="az-Latn-AZ"/>
        </w:rPr>
        <w:t>sırasında zərər çəkmiş şəxs və onun vəkili (nümayəndəsi) göstərilmədiyindən, yəni qanuna görə zərərçəkmiş şəxsin və onun vəkilinin (nümayəndəsinin) belə icraatda iştirak etmək hüququ nəzərdə tutulmadığından, onlar bu qaydada çıxarılmış qərarlardan şikayət ver</w:t>
      </w:r>
      <w:r w:rsidR="00397BEB">
        <w:rPr>
          <w:rFonts w:ascii="Arial" w:hAnsi="Arial" w:cs="Arial"/>
          <w:sz w:val="24"/>
          <w:szCs w:val="24"/>
          <w:lang w:val="az-Latn-AZ"/>
        </w:rPr>
        <w:t>mək</w:t>
      </w:r>
      <w:r w:rsidRPr="0066049D">
        <w:rPr>
          <w:rFonts w:ascii="Arial" w:hAnsi="Arial" w:cs="Arial"/>
          <w:sz w:val="24"/>
          <w:szCs w:val="24"/>
          <w:lang w:val="az-Latn-AZ"/>
        </w:rPr>
        <w:t xml:space="preserve"> hüququna malik </w:t>
      </w:r>
      <w:r w:rsidR="00397BEB">
        <w:rPr>
          <w:rFonts w:ascii="Arial" w:hAnsi="Arial" w:cs="Arial"/>
          <w:sz w:val="24"/>
          <w:szCs w:val="24"/>
          <w:lang w:val="az-Latn-AZ"/>
        </w:rPr>
        <w:t>deyillər.</w:t>
      </w:r>
    </w:p>
    <w:p w14:paraId="0223BF16" w14:textId="11969F66" w:rsidR="00B33CC0" w:rsidRPr="0066049D" w:rsidRDefault="00B33CC0" w:rsidP="0066049D">
      <w:pPr>
        <w:pStyle w:val="ae"/>
        <w:shd w:val="clear" w:color="auto" w:fill="auto"/>
        <w:spacing w:line="240" w:lineRule="auto"/>
        <w:ind w:firstLine="567"/>
        <w:rPr>
          <w:rFonts w:ascii="Arial" w:eastAsia="Times New Roman" w:hAnsi="Arial" w:cs="Arial"/>
          <w:sz w:val="24"/>
          <w:szCs w:val="24"/>
          <w:lang w:val="az-Latn-AZ"/>
        </w:rPr>
      </w:pPr>
      <w:r w:rsidRPr="0066049D">
        <w:rPr>
          <w:rFonts w:ascii="Arial" w:eastAsia="Times New Roman" w:hAnsi="Arial" w:cs="Arial"/>
          <w:sz w:val="24"/>
          <w:szCs w:val="24"/>
          <w:lang w:val="az-Latn-AZ"/>
        </w:rPr>
        <w:t xml:space="preserve">Müraciət edən qanunvericiliyin eyni qaydada tətbiqinə nail olmaq, eləcə də hüquqi müəyyənlik prinsipinin tələblərinə əməl edilməsi </w:t>
      </w:r>
      <w:r w:rsidR="00C33A24" w:rsidRPr="0066049D">
        <w:rPr>
          <w:rFonts w:ascii="Arial" w:eastAsia="Times New Roman" w:hAnsi="Arial" w:cs="Arial"/>
          <w:sz w:val="24"/>
          <w:szCs w:val="24"/>
          <w:lang w:val="az-Latn-AZ"/>
        </w:rPr>
        <w:t>məqsədi ilə göstərilən normaların şərh edilməsi üçün Konstitusiya Məhkəməsinə mürac</w:t>
      </w:r>
      <w:r w:rsidRPr="0066049D">
        <w:rPr>
          <w:rFonts w:ascii="Arial" w:eastAsia="Times New Roman" w:hAnsi="Arial" w:cs="Arial"/>
          <w:sz w:val="24"/>
          <w:szCs w:val="24"/>
          <w:lang w:val="az-Latn-AZ"/>
        </w:rPr>
        <w:t>i</w:t>
      </w:r>
      <w:r w:rsidR="00C33A24" w:rsidRPr="0066049D">
        <w:rPr>
          <w:rFonts w:ascii="Arial" w:eastAsia="Times New Roman" w:hAnsi="Arial" w:cs="Arial"/>
          <w:sz w:val="24"/>
          <w:szCs w:val="24"/>
          <w:lang w:val="az-Latn-AZ"/>
        </w:rPr>
        <w:t>ət e</w:t>
      </w:r>
      <w:r w:rsidR="00397BEB">
        <w:rPr>
          <w:rFonts w:ascii="Arial" w:eastAsia="Times New Roman" w:hAnsi="Arial" w:cs="Arial"/>
          <w:sz w:val="24"/>
          <w:szCs w:val="24"/>
          <w:lang w:val="az-Latn-AZ"/>
        </w:rPr>
        <w:t>dilməsini zəruri hesab etmişdir</w:t>
      </w:r>
      <w:r w:rsidR="00C33A24" w:rsidRPr="0066049D">
        <w:rPr>
          <w:rFonts w:ascii="Arial" w:eastAsia="Times New Roman" w:hAnsi="Arial" w:cs="Arial"/>
          <w:sz w:val="24"/>
          <w:szCs w:val="24"/>
          <w:lang w:val="az-Latn-AZ"/>
        </w:rPr>
        <w:t>.</w:t>
      </w:r>
    </w:p>
    <w:p w14:paraId="56224AB4" w14:textId="29149D66" w:rsidR="00DD17BE" w:rsidRPr="0066049D" w:rsidRDefault="0084480D" w:rsidP="0066049D">
      <w:pPr>
        <w:pStyle w:val="ae"/>
        <w:shd w:val="clear" w:color="auto" w:fill="auto"/>
        <w:spacing w:line="240" w:lineRule="auto"/>
        <w:ind w:firstLine="567"/>
        <w:rPr>
          <w:rFonts w:ascii="Arial" w:eastAsia="Times New Roman" w:hAnsi="Arial" w:cs="Arial"/>
          <w:sz w:val="24"/>
          <w:szCs w:val="24"/>
          <w:lang w:val="az-Latn-AZ"/>
        </w:rPr>
      </w:pPr>
      <w:r w:rsidRPr="0066049D">
        <w:rPr>
          <w:rFonts w:ascii="Arial" w:eastAsia="Times New Roman" w:hAnsi="Arial" w:cs="Arial"/>
          <w:sz w:val="24"/>
          <w:szCs w:val="24"/>
          <w:lang w:val="az-Latn-AZ"/>
        </w:rPr>
        <w:t>Konstitusiya Məhkəməsinin Plenumu müraciətlə bağlı aşağıdakıların qeyd</w:t>
      </w:r>
      <w:r w:rsidR="0019064B">
        <w:rPr>
          <w:rFonts w:ascii="Arial" w:eastAsia="Times New Roman" w:hAnsi="Arial" w:cs="Arial"/>
          <w:sz w:val="24"/>
          <w:szCs w:val="24"/>
          <w:lang w:val="az-Latn-AZ"/>
        </w:rPr>
        <w:t xml:space="preserve"> edir.</w:t>
      </w:r>
    </w:p>
    <w:p w14:paraId="147D8044" w14:textId="3D494A90" w:rsidR="00833681" w:rsidRPr="0066049D" w:rsidRDefault="00833681" w:rsidP="0066049D">
      <w:pPr>
        <w:pStyle w:val="ae"/>
        <w:shd w:val="clear" w:color="auto" w:fill="auto"/>
        <w:spacing w:line="240" w:lineRule="auto"/>
        <w:ind w:firstLine="567"/>
        <w:rPr>
          <w:rFonts w:ascii="Arial" w:hAnsi="Arial" w:cs="Arial"/>
          <w:sz w:val="24"/>
          <w:szCs w:val="24"/>
          <w:lang w:val="az-Latn-AZ"/>
        </w:rPr>
      </w:pPr>
      <w:r w:rsidRPr="0066049D">
        <w:rPr>
          <w:rFonts w:ascii="Arial" w:hAnsi="Arial" w:cs="Arial"/>
          <w:sz w:val="24"/>
          <w:szCs w:val="24"/>
          <w:lang w:val="az-Latn-AZ"/>
        </w:rPr>
        <w:t xml:space="preserve">Azərbaycan Respublikası </w:t>
      </w:r>
      <w:r w:rsidR="0084480D" w:rsidRPr="0066049D">
        <w:rPr>
          <w:rFonts w:ascii="Arial" w:hAnsi="Arial" w:cs="Arial"/>
          <w:sz w:val="24"/>
          <w:szCs w:val="24"/>
          <w:lang w:val="az-Latn-AZ"/>
        </w:rPr>
        <w:t>Konstitusiya</w:t>
      </w:r>
      <w:r w:rsidRPr="0066049D">
        <w:rPr>
          <w:rFonts w:ascii="Arial" w:hAnsi="Arial" w:cs="Arial"/>
          <w:sz w:val="24"/>
          <w:szCs w:val="24"/>
          <w:lang w:val="az-Latn-AZ"/>
        </w:rPr>
        <w:t>sı</w:t>
      </w:r>
      <w:r w:rsidR="0084480D" w:rsidRPr="0066049D">
        <w:rPr>
          <w:rFonts w:ascii="Arial" w:hAnsi="Arial" w:cs="Arial"/>
          <w:sz w:val="24"/>
          <w:szCs w:val="24"/>
          <w:lang w:val="az-Latn-AZ"/>
        </w:rPr>
        <w:t xml:space="preserve">nın </w:t>
      </w:r>
      <w:r w:rsidRPr="0066049D">
        <w:rPr>
          <w:rFonts w:ascii="Arial" w:hAnsi="Arial" w:cs="Arial"/>
          <w:sz w:val="24"/>
          <w:szCs w:val="24"/>
          <w:lang w:val="az-Latn-AZ"/>
        </w:rPr>
        <w:t xml:space="preserve">(bundan sonra – Konstitusiya) </w:t>
      </w:r>
      <w:r w:rsidR="0084480D" w:rsidRPr="0066049D">
        <w:rPr>
          <w:rFonts w:ascii="Arial" w:hAnsi="Arial" w:cs="Arial"/>
          <w:sz w:val="24"/>
          <w:szCs w:val="24"/>
          <w:lang w:val="az-Latn-AZ"/>
        </w:rPr>
        <w:t>60-cı maddəsinin I hissəsinə müvafiq olaraq, hər kəsin hüquq və azadlıqlarının inzibati qaydada və məhkəmədə müdafiəsinə təminat verilir.</w:t>
      </w:r>
      <w:r w:rsidR="00FE04B7" w:rsidRPr="0066049D">
        <w:rPr>
          <w:rFonts w:ascii="Arial" w:hAnsi="Arial" w:cs="Arial"/>
          <w:sz w:val="24"/>
          <w:szCs w:val="24"/>
          <w:lang w:val="az-Latn-AZ"/>
        </w:rPr>
        <w:tab/>
      </w:r>
    </w:p>
    <w:p w14:paraId="76F0F426" w14:textId="6E24CA9B" w:rsidR="00F2141C" w:rsidRPr="0066049D" w:rsidRDefault="00E75384" w:rsidP="0066049D">
      <w:pPr>
        <w:pStyle w:val="ae"/>
        <w:shd w:val="clear" w:color="auto" w:fill="auto"/>
        <w:spacing w:line="240" w:lineRule="auto"/>
        <w:ind w:firstLine="567"/>
        <w:rPr>
          <w:rFonts w:ascii="Arial" w:hAnsi="Arial" w:cs="Arial"/>
          <w:sz w:val="24"/>
          <w:szCs w:val="24"/>
          <w:shd w:val="clear" w:color="auto" w:fill="FBFBFB"/>
          <w:lang w:val="az-Latn-AZ"/>
        </w:rPr>
      </w:pPr>
      <w:r w:rsidRPr="0066049D">
        <w:rPr>
          <w:rFonts w:ascii="Arial" w:hAnsi="Arial" w:cs="Arial"/>
          <w:sz w:val="24"/>
          <w:szCs w:val="24"/>
          <w:lang w:val="az-Latn-AZ"/>
        </w:rPr>
        <w:t>H</w:t>
      </w:r>
      <w:r w:rsidR="0084480D" w:rsidRPr="0066049D">
        <w:rPr>
          <w:rFonts w:ascii="Arial" w:hAnsi="Arial" w:cs="Arial"/>
          <w:sz w:val="24"/>
          <w:szCs w:val="24"/>
          <w:lang w:val="az-Latn-AZ"/>
        </w:rPr>
        <w:t>üquq və azadlıqların inzibati və məhkəmə təminatı hüququ hər kəsin məhkəməyə müraciət etmək hüququ ilə yanaşı, işinin ədalətli araşdırılmasını, eləcə də hüquq və azadlıqları pozulduğu halda məhkəmə aktlarından qanunvericiliklə</w:t>
      </w:r>
      <w:r w:rsidR="0084480D" w:rsidRPr="0066049D">
        <w:rPr>
          <w:rFonts w:ascii="Arial" w:hAnsi="Arial" w:cs="Arial"/>
          <w:sz w:val="24"/>
          <w:szCs w:val="24"/>
          <w:shd w:val="clear" w:color="auto" w:fill="FBFBFB"/>
          <w:lang w:val="az-Latn-AZ"/>
        </w:rPr>
        <w:t xml:space="preserve"> </w:t>
      </w:r>
      <w:r w:rsidR="0084480D" w:rsidRPr="0066049D">
        <w:rPr>
          <w:rFonts w:ascii="Arial" w:hAnsi="Arial" w:cs="Arial"/>
          <w:sz w:val="24"/>
          <w:szCs w:val="24"/>
          <w:lang w:val="az-Latn-AZ"/>
        </w:rPr>
        <w:t>müəyyən edilmiş qaydada yuxarı instansiya məhkəmələrinə</w:t>
      </w:r>
      <w:r w:rsidR="0084480D" w:rsidRPr="0066049D">
        <w:rPr>
          <w:rFonts w:ascii="Arial" w:hAnsi="Arial" w:cs="Arial"/>
          <w:sz w:val="24"/>
          <w:szCs w:val="24"/>
          <w:shd w:val="clear" w:color="auto" w:fill="FBFBFB"/>
          <w:lang w:val="az-Latn-AZ"/>
        </w:rPr>
        <w:t xml:space="preserve"> </w:t>
      </w:r>
      <w:r w:rsidR="0084480D" w:rsidRPr="0019064B">
        <w:rPr>
          <w:rFonts w:ascii="Arial" w:hAnsi="Arial" w:cs="Arial"/>
          <w:sz w:val="24"/>
          <w:szCs w:val="24"/>
          <w:lang w:val="az-Latn-AZ"/>
        </w:rPr>
        <w:t>şikayət vermək</w:t>
      </w:r>
      <w:r w:rsidR="0084480D" w:rsidRPr="0066049D">
        <w:rPr>
          <w:rFonts w:ascii="Arial" w:hAnsi="Arial" w:cs="Arial"/>
          <w:sz w:val="24"/>
          <w:szCs w:val="24"/>
          <w:shd w:val="clear" w:color="auto" w:fill="FBFBFB"/>
          <w:lang w:val="az-Latn-AZ"/>
        </w:rPr>
        <w:t xml:space="preserve"> hüququnu ehtiva edir.</w:t>
      </w:r>
    </w:p>
    <w:p w14:paraId="6D918BEB" w14:textId="140DF38F" w:rsidR="00397BEB" w:rsidRDefault="000B4E5D" w:rsidP="0066049D">
      <w:pPr>
        <w:pStyle w:val="ae"/>
        <w:shd w:val="clear" w:color="auto" w:fill="auto"/>
        <w:spacing w:line="240" w:lineRule="auto"/>
        <w:ind w:firstLine="567"/>
        <w:rPr>
          <w:rFonts w:ascii="Arial" w:hAnsi="Arial" w:cs="Arial"/>
          <w:sz w:val="24"/>
          <w:szCs w:val="24"/>
          <w:lang w:val="az-Latn-AZ"/>
        </w:rPr>
      </w:pPr>
      <w:r w:rsidRPr="0066049D">
        <w:rPr>
          <w:rFonts w:ascii="Arial" w:hAnsi="Arial" w:cs="Arial"/>
          <w:sz w:val="24"/>
          <w:szCs w:val="24"/>
          <w:lang w:val="az-Latn-AZ"/>
        </w:rPr>
        <w:t>Konstitusiya Məhkəməsi</w:t>
      </w:r>
      <w:r>
        <w:rPr>
          <w:rFonts w:ascii="Arial" w:hAnsi="Arial" w:cs="Arial"/>
          <w:sz w:val="24"/>
          <w:szCs w:val="24"/>
          <w:lang w:val="az-Latn-AZ"/>
        </w:rPr>
        <w:t>nin</w:t>
      </w:r>
      <w:r w:rsidRPr="0066049D">
        <w:rPr>
          <w:rFonts w:ascii="Arial" w:hAnsi="Arial" w:cs="Arial"/>
          <w:sz w:val="24"/>
          <w:szCs w:val="24"/>
          <w:lang w:val="az-Latn-AZ"/>
        </w:rPr>
        <w:t xml:space="preserve"> Plenumu</w:t>
      </w:r>
      <w:r>
        <w:rPr>
          <w:rFonts w:ascii="Arial" w:hAnsi="Arial" w:cs="Arial"/>
          <w:sz w:val="24"/>
          <w:szCs w:val="24"/>
          <w:lang w:val="az-Latn-AZ"/>
        </w:rPr>
        <w:t xml:space="preserve"> </w:t>
      </w:r>
      <w:r w:rsidRPr="0066049D">
        <w:rPr>
          <w:rFonts w:ascii="Arial" w:hAnsi="Arial" w:cs="Arial"/>
          <w:sz w:val="24"/>
          <w:szCs w:val="24"/>
          <w:lang w:val="az-Latn-AZ"/>
        </w:rPr>
        <w:t>“Azərbaycan Respublikası Cinayət Məcəlləsinin 71.1-ci maddəsinin şərh edilməsi haqqında” 2010-cu il 13 dekabr tarixli Qərarı</w:t>
      </w:r>
      <w:r>
        <w:rPr>
          <w:rFonts w:ascii="Arial" w:hAnsi="Arial" w:cs="Arial"/>
          <w:sz w:val="24"/>
          <w:szCs w:val="24"/>
          <w:lang w:val="az-Latn-AZ"/>
        </w:rPr>
        <w:t>nda vurğulamışdır ki, m</w:t>
      </w:r>
      <w:r w:rsidR="006229C0" w:rsidRPr="0066049D">
        <w:rPr>
          <w:rFonts w:ascii="Arial" w:hAnsi="Arial" w:cs="Arial"/>
          <w:sz w:val="24"/>
          <w:szCs w:val="24"/>
          <w:lang w:val="az-Latn-AZ"/>
        </w:rPr>
        <w:t>əhkəməyə müraciət etmək hüququnun əsassız məhdudlaşdırılması və ya nəzərdə tutulmaması son nəticədə Konstitusiyada müdafiəsinə təminat verilən hüquqların bəyanedici xarakter daşıdığına dəlalət etmiş olur</w:t>
      </w:r>
      <w:r w:rsidR="00A02BD7">
        <w:rPr>
          <w:rFonts w:ascii="Arial" w:hAnsi="Arial" w:cs="Arial"/>
          <w:sz w:val="24"/>
          <w:szCs w:val="24"/>
          <w:lang w:val="az-Latn-AZ"/>
        </w:rPr>
        <w:t>.</w:t>
      </w:r>
      <w:r w:rsidR="006229C0" w:rsidRPr="0066049D">
        <w:rPr>
          <w:rFonts w:ascii="Arial" w:hAnsi="Arial" w:cs="Arial"/>
          <w:sz w:val="24"/>
          <w:szCs w:val="24"/>
          <w:lang w:val="az-Latn-AZ"/>
        </w:rPr>
        <w:t xml:space="preserve"> </w:t>
      </w:r>
    </w:p>
    <w:p w14:paraId="593DEAF2" w14:textId="5938FC07" w:rsidR="001E6F37" w:rsidRPr="0066049D" w:rsidRDefault="001E6F37" w:rsidP="0066049D">
      <w:pPr>
        <w:pStyle w:val="ae"/>
        <w:shd w:val="clear" w:color="auto" w:fill="auto"/>
        <w:spacing w:line="240" w:lineRule="auto"/>
        <w:ind w:firstLine="567"/>
        <w:rPr>
          <w:rFonts w:ascii="Arial" w:hAnsi="Arial" w:cs="Arial"/>
          <w:sz w:val="24"/>
          <w:szCs w:val="24"/>
          <w:lang w:val="az-Latn-AZ"/>
        </w:rPr>
      </w:pPr>
      <w:r w:rsidRPr="0066049D">
        <w:rPr>
          <w:rFonts w:ascii="Arial" w:hAnsi="Arial" w:cs="Arial"/>
          <w:sz w:val="24"/>
          <w:szCs w:val="24"/>
          <w:lang w:val="az-Latn-AZ"/>
        </w:rPr>
        <w:t>Nəzərə alınmalıdır ki, məhkəmə müdafiəsi hüququnun vacibliyinə baxmayaraq, o mütləq xarakter daşımır və qanunvericilik tərəfindən müəyyən edilmiş hədlərdə konkret məhdudiyyətlərə məruz qala bilər. Bu hüququn səmərəli həyata keçirilməsinin təmin olunması məqsədilə Cinayət</w:t>
      </w:r>
      <w:r w:rsidR="00834DE5">
        <w:rPr>
          <w:rFonts w:ascii="Arial" w:hAnsi="Arial" w:cs="Arial"/>
          <w:sz w:val="24"/>
          <w:szCs w:val="24"/>
          <w:lang w:val="az-Latn-AZ"/>
        </w:rPr>
        <w:t>-</w:t>
      </w:r>
      <w:r w:rsidRPr="0066049D">
        <w:rPr>
          <w:rFonts w:ascii="Arial" w:hAnsi="Arial" w:cs="Arial"/>
          <w:sz w:val="24"/>
          <w:szCs w:val="24"/>
          <w:lang w:val="az-Latn-AZ"/>
        </w:rPr>
        <w:t>Prosessual Məcəllədə məhkəmə müdafiəsi hüququna müəyyən məhdudiyyətlər qoyan bir sıra şərtlər (şikayətə və ya protestə dair tələblər, prosessual müddətlər və s.) nəzərdə tutulmuşdur. Belə məhdudlaşdırıcı tədbirlərdən biri də yuxarı instansiya məhkəmələrinə şikayət və ya protest vermək hüququna malik olan şəxslərin dairəsi ilə bağlıdır.</w:t>
      </w:r>
    </w:p>
    <w:p w14:paraId="3146F049" w14:textId="7BC8CF45" w:rsidR="00BB5B45" w:rsidRPr="0066049D" w:rsidRDefault="00573761" w:rsidP="0066049D">
      <w:pPr>
        <w:pStyle w:val="a8"/>
        <w:spacing w:after="0" w:line="240" w:lineRule="auto"/>
        <w:ind w:left="0" w:firstLine="567"/>
        <w:jc w:val="both"/>
        <w:rPr>
          <w:rFonts w:ascii="Arial" w:hAnsi="Arial" w:cs="Arial"/>
          <w:sz w:val="24"/>
          <w:szCs w:val="24"/>
          <w:lang w:val="az-Latn-AZ"/>
        </w:rPr>
      </w:pPr>
      <w:r w:rsidRPr="0066049D">
        <w:rPr>
          <w:rFonts w:ascii="Arial" w:hAnsi="Arial" w:cs="Arial"/>
          <w:sz w:val="24"/>
          <w:szCs w:val="24"/>
          <w:lang w:val="az-Latn-AZ"/>
        </w:rPr>
        <w:lastRenderedPageBreak/>
        <w:t>Zərər</w:t>
      </w:r>
      <w:r w:rsidR="0019064B">
        <w:rPr>
          <w:rFonts w:ascii="Arial" w:hAnsi="Arial" w:cs="Arial"/>
          <w:sz w:val="24"/>
          <w:szCs w:val="24"/>
          <w:lang w:val="az-Latn-AZ"/>
        </w:rPr>
        <w:t xml:space="preserve"> </w:t>
      </w:r>
      <w:r w:rsidRPr="0066049D">
        <w:rPr>
          <w:rFonts w:ascii="Arial" w:hAnsi="Arial" w:cs="Arial"/>
          <w:sz w:val="24"/>
          <w:szCs w:val="24"/>
          <w:lang w:val="az-Latn-AZ"/>
        </w:rPr>
        <w:t>çəkmiş</w:t>
      </w:r>
      <w:r w:rsidR="0019064B">
        <w:rPr>
          <w:rFonts w:ascii="Arial" w:hAnsi="Arial" w:cs="Arial"/>
          <w:sz w:val="24"/>
          <w:szCs w:val="24"/>
          <w:lang w:val="az-Latn-AZ"/>
        </w:rPr>
        <w:t xml:space="preserve"> şəxsin</w:t>
      </w:r>
      <w:r w:rsidRPr="0066049D">
        <w:rPr>
          <w:rFonts w:ascii="Arial" w:hAnsi="Arial" w:cs="Arial"/>
          <w:sz w:val="24"/>
          <w:szCs w:val="24"/>
          <w:lang w:val="az-Latn-AZ"/>
        </w:rPr>
        <w:t xml:space="preserve"> şikayət hüququ ilə bağlı</w:t>
      </w:r>
      <w:r w:rsidR="00834DE5">
        <w:rPr>
          <w:rFonts w:ascii="Arial" w:hAnsi="Arial" w:cs="Arial"/>
          <w:sz w:val="24"/>
          <w:szCs w:val="24"/>
          <w:lang w:val="az-Latn-AZ"/>
        </w:rPr>
        <w:t xml:space="preserve"> göstərilməlidir ki,</w:t>
      </w:r>
      <w:r w:rsidRPr="0066049D">
        <w:rPr>
          <w:rFonts w:ascii="Arial" w:hAnsi="Arial" w:cs="Arial"/>
          <w:sz w:val="24"/>
          <w:szCs w:val="24"/>
          <w:lang w:val="az-Latn-AZ"/>
        </w:rPr>
        <w:t xml:space="preserve"> </w:t>
      </w:r>
      <w:r w:rsidR="00C33B10" w:rsidRPr="0066049D">
        <w:rPr>
          <w:rFonts w:ascii="Arial" w:hAnsi="Arial" w:cs="Arial"/>
          <w:sz w:val="24"/>
          <w:szCs w:val="24"/>
          <w:lang w:val="az-Latn-AZ"/>
        </w:rPr>
        <w:t>Cinayət-Prosessual Məcəllənin 87.6.14-c</w:t>
      </w:r>
      <w:r w:rsidRPr="0066049D">
        <w:rPr>
          <w:rFonts w:ascii="Arial" w:hAnsi="Arial" w:cs="Arial"/>
          <w:sz w:val="24"/>
          <w:szCs w:val="24"/>
          <w:lang w:val="az-Latn-AZ"/>
        </w:rPr>
        <w:t>ü</w:t>
      </w:r>
      <w:r w:rsidR="00C33B10" w:rsidRPr="0066049D">
        <w:rPr>
          <w:rFonts w:ascii="Arial" w:hAnsi="Arial" w:cs="Arial"/>
          <w:sz w:val="24"/>
          <w:szCs w:val="24"/>
          <w:lang w:val="az-Latn-AZ"/>
        </w:rPr>
        <w:t xml:space="preserve"> maddəsinə </w:t>
      </w:r>
      <w:r w:rsidRPr="0066049D">
        <w:rPr>
          <w:rFonts w:ascii="Arial" w:hAnsi="Arial" w:cs="Arial"/>
          <w:sz w:val="24"/>
          <w:szCs w:val="24"/>
          <w:lang w:val="az-Latn-AZ"/>
        </w:rPr>
        <w:t>görə</w:t>
      </w:r>
      <w:r w:rsidR="00834DE5">
        <w:rPr>
          <w:rFonts w:ascii="Arial" w:hAnsi="Arial" w:cs="Arial"/>
          <w:sz w:val="24"/>
          <w:szCs w:val="24"/>
          <w:lang w:val="az-Latn-AZ"/>
        </w:rPr>
        <w:t>,</w:t>
      </w:r>
      <w:r w:rsidR="00C33B10" w:rsidRPr="0066049D">
        <w:rPr>
          <w:rFonts w:ascii="Arial" w:hAnsi="Arial" w:cs="Arial"/>
          <w:sz w:val="24"/>
          <w:szCs w:val="24"/>
          <w:lang w:val="az-Latn-AZ"/>
        </w:rPr>
        <w:t xml:space="preserve"> </w:t>
      </w:r>
      <w:r w:rsidR="00834DE5">
        <w:rPr>
          <w:rFonts w:ascii="Arial" w:hAnsi="Arial" w:cs="Arial"/>
          <w:sz w:val="24"/>
          <w:szCs w:val="24"/>
          <w:lang w:val="az-Latn-AZ"/>
        </w:rPr>
        <w:t>zərərçəkmiş</w:t>
      </w:r>
      <w:r w:rsidR="0019064B">
        <w:rPr>
          <w:rFonts w:ascii="Arial" w:hAnsi="Arial" w:cs="Arial"/>
          <w:sz w:val="24"/>
          <w:szCs w:val="24"/>
          <w:lang w:val="az-Latn-AZ"/>
        </w:rPr>
        <w:t xml:space="preserve"> şəxs</w:t>
      </w:r>
      <w:r w:rsidR="00834DE5">
        <w:rPr>
          <w:rFonts w:ascii="Arial" w:hAnsi="Arial" w:cs="Arial"/>
          <w:sz w:val="24"/>
          <w:szCs w:val="24"/>
          <w:lang w:val="az-Latn-AZ"/>
        </w:rPr>
        <w:t xml:space="preserve"> </w:t>
      </w:r>
      <w:r w:rsidR="00C33B10" w:rsidRPr="0066049D">
        <w:rPr>
          <w:rFonts w:ascii="Arial" w:hAnsi="Arial" w:cs="Arial"/>
          <w:sz w:val="24"/>
          <w:szCs w:val="24"/>
          <w:lang w:val="az-Latn-AZ"/>
        </w:rPr>
        <w:t>təhqiqatçının, müstəntiqin, prokurorun və ya məhkəmənin qərarlarından və hərəkətlərindən, o cümlədən hökmdən və məhkəmənin digər qərarlarından apellyasiya, kassasiya və ya əlavə kassasiya şikayəti ver</w:t>
      </w:r>
      <w:r w:rsidR="00834DE5">
        <w:rPr>
          <w:rFonts w:ascii="Arial" w:hAnsi="Arial" w:cs="Arial"/>
          <w:sz w:val="24"/>
          <w:szCs w:val="24"/>
          <w:lang w:val="az-Latn-AZ"/>
        </w:rPr>
        <w:t>ə bilər.</w:t>
      </w:r>
    </w:p>
    <w:p w14:paraId="77FAEAFF" w14:textId="17191C85" w:rsidR="00595A7C" w:rsidRPr="0066049D" w:rsidRDefault="00573761" w:rsidP="0066049D">
      <w:pPr>
        <w:pStyle w:val="a8"/>
        <w:spacing w:after="0" w:line="240" w:lineRule="auto"/>
        <w:ind w:left="0" w:firstLine="567"/>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 xml:space="preserve">Həmçinin </w:t>
      </w:r>
      <w:r w:rsidR="00595A7C" w:rsidRPr="0066049D">
        <w:rPr>
          <w:rFonts w:ascii="Arial" w:hAnsi="Arial" w:cs="Arial"/>
          <w:spacing w:val="2"/>
          <w:sz w:val="24"/>
          <w:szCs w:val="24"/>
          <w:shd w:val="clear" w:color="auto" w:fill="FFFFFF"/>
          <w:lang w:val="az-Latn-AZ"/>
        </w:rPr>
        <w:t>Cinayət</w:t>
      </w:r>
      <w:r w:rsidR="00834DE5">
        <w:rPr>
          <w:rFonts w:ascii="Arial" w:hAnsi="Arial" w:cs="Arial"/>
          <w:spacing w:val="2"/>
          <w:sz w:val="24"/>
          <w:szCs w:val="24"/>
          <w:shd w:val="clear" w:color="auto" w:fill="FFFFFF"/>
          <w:lang w:val="az-Latn-AZ"/>
        </w:rPr>
        <w:t>-</w:t>
      </w:r>
      <w:r w:rsidR="00595A7C" w:rsidRPr="0066049D">
        <w:rPr>
          <w:rFonts w:ascii="Arial" w:hAnsi="Arial" w:cs="Arial"/>
          <w:spacing w:val="2"/>
          <w:sz w:val="24"/>
          <w:szCs w:val="24"/>
          <w:shd w:val="clear" w:color="auto" w:fill="FFFFFF"/>
          <w:lang w:val="az-Latn-AZ"/>
        </w:rPr>
        <w:t>Prosessual Məcəllənin şərh edilməsi xahiş olunan 520.7-ci maddəsində göstərilmişdir ki, hökmün və ya məhkəmənin digər yekun qərarının icrası qaydasında çıxarılmış məhkəmə qərarından bu Məcəllədə nəzərdə tutulmuş qaydada apellyasiya və ya kassasiya şikayəti yaxud protesti verilə bilər.</w:t>
      </w:r>
    </w:p>
    <w:p w14:paraId="3F3951A4" w14:textId="61C475D0" w:rsidR="001E6F37" w:rsidRPr="0066049D" w:rsidRDefault="00573761" w:rsidP="0066049D">
      <w:pPr>
        <w:pStyle w:val="a8"/>
        <w:spacing w:after="0" w:line="240" w:lineRule="auto"/>
        <w:ind w:left="0" w:firstLine="567"/>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Q</w:t>
      </w:r>
      <w:r w:rsidR="001E6F37" w:rsidRPr="0066049D">
        <w:rPr>
          <w:rFonts w:ascii="Arial" w:hAnsi="Arial" w:cs="Arial"/>
          <w:spacing w:val="2"/>
          <w:sz w:val="24"/>
          <w:szCs w:val="24"/>
          <w:shd w:val="clear" w:color="auto" w:fill="FFFFFF"/>
          <w:lang w:val="az-Latn-AZ"/>
        </w:rPr>
        <w:t>eyd olunan qanunvericilik normaları ilə</w:t>
      </w:r>
      <w:r w:rsidRPr="0066049D">
        <w:rPr>
          <w:rFonts w:ascii="Arial" w:hAnsi="Arial" w:cs="Arial"/>
          <w:spacing w:val="2"/>
          <w:sz w:val="24"/>
          <w:szCs w:val="24"/>
          <w:shd w:val="clear" w:color="auto" w:fill="FFFFFF"/>
          <w:lang w:val="az-Latn-AZ"/>
        </w:rPr>
        <w:t xml:space="preserve"> zərər çəkmiş şəxsə</w:t>
      </w:r>
      <w:r w:rsidR="001E6F37" w:rsidRPr="0066049D">
        <w:rPr>
          <w:rFonts w:ascii="Arial" w:hAnsi="Arial" w:cs="Arial"/>
          <w:spacing w:val="2"/>
          <w:sz w:val="24"/>
          <w:szCs w:val="24"/>
          <w:shd w:val="clear" w:color="auto" w:fill="FFFFFF"/>
          <w:lang w:val="az-Latn-AZ"/>
        </w:rPr>
        <w:t xml:space="preserve"> tanınan şikayət hüququ</w:t>
      </w:r>
      <w:r w:rsidR="004762D3" w:rsidRPr="0066049D">
        <w:rPr>
          <w:rFonts w:ascii="Arial" w:hAnsi="Arial" w:cs="Arial"/>
          <w:spacing w:val="2"/>
          <w:sz w:val="24"/>
          <w:szCs w:val="24"/>
          <w:shd w:val="clear" w:color="auto" w:fill="FFFFFF"/>
          <w:lang w:val="az-Latn-AZ"/>
        </w:rPr>
        <w:t xml:space="preserve"> </w:t>
      </w:r>
      <w:r w:rsidR="001E6F37" w:rsidRPr="0066049D">
        <w:rPr>
          <w:rFonts w:ascii="Arial" w:hAnsi="Arial" w:cs="Arial"/>
          <w:spacing w:val="2"/>
          <w:sz w:val="24"/>
          <w:szCs w:val="24"/>
          <w:shd w:val="clear" w:color="auto" w:fill="FFFFFF"/>
          <w:lang w:val="az-Latn-AZ"/>
        </w:rPr>
        <w:t>Cinayət-Prosessual</w:t>
      </w:r>
      <w:r w:rsidR="004762D3" w:rsidRPr="0066049D">
        <w:rPr>
          <w:rFonts w:ascii="Arial" w:hAnsi="Arial" w:cs="Arial"/>
          <w:spacing w:val="2"/>
          <w:sz w:val="24"/>
          <w:szCs w:val="24"/>
          <w:shd w:val="clear" w:color="auto" w:fill="FFFFFF"/>
          <w:lang w:val="az-Latn-AZ"/>
        </w:rPr>
        <w:t xml:space="preserve"> </w:t>
      </w:r>
      <w:r w:rsidR="001E6F37" w:rsidRPr="0066049D">
        <w:rPr>
          <w:rFonts w:ascii="Arial" w:hAnsi="Arial" w:cs="Arial"/>
          <w:spacing w:val="2"/>
          <w:sz w:val="24"/>
          <w:szCs w:val="24"/>
          <w:shd w:val="clear" w:color="auto" w:fill="FFFFFF"/>
          <w:lang w:val="az-Latn-AZ"/>
        </w:rPr>
        <w:t>Məcəllənin digər müddəaları vasitəsilə konkretləşdirilmişdir. Belə ki</w:t>
      </w:r>
      <w:r w:rsidR="003F6821">
        <w:rPr>
          <w:rFonts w:ascii="Arial" w:hAnsi="Arial" w:cs="Arial"/>
          <w:spacing w:val="2"/>
          <w:sz w:val="24"/>
          <w:szCs w:val="24"/>
          <w:shd w:val="clear" w:color="auto" w:fill="FFFFFF"/>
          <w:lang w:val="az-Latn-AZ"/>
        </w:rPr>
        <w:t>,</w:t>
      </w:r>
      <w:r w:rsidR="001E6F37" w:rsidRPr="0066049D">
        <w:rPr>
          <w:rFonts w:ascii="Arial" w:hAnsi="Arial" w:cs="Arial"/>
          <w:spacing w:val="2"/>
          <w:sz w:val="24"/>
          <w:szCs w:val="24"/>
          <w:shd w:val="clear" w:color="auto" w:fill="FFFFFF"/>
          <w:lang w:val="az-Latn-AZ"/>
        </w:rPr>
        <w:t xml:space="preserve"> həmin Məcəllənin 383.1.5-ci maddəsinə əsasən</w:t>
      </w:r>
      <w:r w:rsidR="00834DE5">
        <w:rPr>
          <w:rFonts w:ascii="Arial" w:hAnsi="Arial" w:cs="Arial"/>
          <w:spacing w:val="2"/>
          <w:sz w:val="24"/>
          <w:szCs w:val="24"/>
          <w:shd w:val="clear" w:color="auto" w:fill="FFFFFF"/>
          <w:lang w:val="az-Latn-AZ"/>
        </w:rPr>
        <w:t>,</w:t>
      </w:r>
      <w:r w:rsidR="001E6F37" w:rsidRPr="0066049D">
        <w:rPr>
          <w:rFonts w:ascii="Arial" w:hAnsi="Arial" w:cs="Arial"/>
          <w:spacing w:val="2"/>
          <w:sz w:val="24"/>
          <w:szCs w:val="24"/>
          <w:shd w:val="clear" w:color="auto" w:fill="FFFFFF"/>
          <w:lang w:val="az-Latn-AZ"/>
        </w:rPr>
        <w:t xml:space="preserve"> zərər çəkmiş şəxs (xüsusi ittihamçı) və onun nümayəndəsi zərər çəkmiş şəxsin mənafelərinə aid hissədə apellyasiya şikayəti vermək hüququna malikdir.</w:t>
      </w:r>
    </w:p>
    <w:p w14:paraId="638802F7" w14:textId="5614235F" w:rsidR="00D73268" w:rsidRPr="0066049D" w:rsidRDefault="00573761" w:rsidP="0066049D">
      <w:pPr>
        <w:pStyle w:val="a8"/>
        <w:spacing w:after="0" w:line="240" w:lineRule="auto"/>
        <w:ind w:left="0" w:firstLine="567"/>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Z</w:t>
      </w:r>
      <w:r w:rsidR="00F41619" w:rsidRPr="0066049D">
        <w:rPr>
          <w:rFonts w:ascii="Arial" w:hAnsi="Arial" w:cs="Arial"/>
          <w:spacing w:val="2"/>
          <w:sz w:val="24"/>
          <w:szCs w:val="24"/>
          <w:shd w:val="clear" w:color="auto" w:fill="FFFFFF"/>
          <w:lang w:val="az-Latn-AZ"/>
        </w:rPr>
        <w:t xml:space="preserve">ərər çəkmiş şəxs, onun qanuni nümayəndəsi və ya nümayəndəsi hökmdən yalnız zərər çəkmişə ziyan vurmuş şəxsə və hərəkətlərə aid hissədən </w:t>
      </w:r>
      <w:r w:rsidR="00595A7C" w:rsidRPr="0066049D">
        <w:rPr>
          <w:rFonts w:ascii="Arial" w:hAnsi="Arial" w:cs="Arial"/>
          <w:spacing w:val="2"/>
          <w:sz w:val="24"/>
          <w:szCs w:val="24"/>
          <w:shd w:val="clear" w:color="auto" w:fill="FFFFFF"/>
          <w:lang w:val="az-Latn-AZ"/>
        </w:rPr>
        <w:t xml:space="preserve">kassasiya </w:t>
      </w:r>
      <w:r w:rsidR="00F41619" w:rsidRPr="0066049D">
        <w:rPr>
          <w:rFonts w:ascii="Arial" w:hAnsi="Arial" w:cs="Arial"/>
          <w:spacing w:val="2"/>
          <w:sz w:val="24"/>
          <w:szCs w:val="24"/>
          <w:shd w:val="clear" w:color="auto" w:fill="FFFFFF"/>
          <w:lang w:val="az-Latn-AZ"/>
        </w:rPr>
        <w:t>şikayət</w:t>
      </w:r>
      <w:r w:rsidR="00595A7C" w:rsidRPr="0066049D">
        <w:rPr>
          <w:rFonts w:ascii="Arial" w:hAnsi="Arial" w:cs="Arial"/>
          <w:spacing w:val="2"/>
          <w:sz w:val="24"/>
          <w:szCs w:val="24"/>
          <w:shd w:val="clear" w:color="auto" w:fill="FFFFFF"/>
          <w:lang w:val="az-Latn-AZ"/>
        </w:rPr>
        <w:t>i</w:t>
      </w:r>
      <w:r w:rsidR="00F41619" w:rsidRPr="0066049D">
        <w:rPr>
          <w:rFonts w:ascii="Arial" w:hAnsi="Arial" w:cs="Arial"/>
          <w:spacing w:val="2"/>
          <w:sz w:val="24"/>
          <w:szCs w:val="24"/>
          <w:shd w:val="clear" w:color="auto" w:fill="FFFFFF"/>
          <w:lang w:val="az-Latn-AZ"/>
        </w:rPr>
        <w:t xml:space="preserve"> vermək hüququna malikdirlər</w:t>
      </w:r>
      <w:r w:rsidRPr="0066049D">
        <w:rPr>
          <w:rFonts w:ascii="Arial" w:hAnsi="Arial" w:cs="Arial"/>
          <w:spacing w:val="2"/>
          <w:sz w:val="24"/>
          <w:szCs w:val="24"/>
          <w:shd w:val="clear" w:color="auto" w:fill="FFFFFF"/>
          <w:lang w:val="az-Latn-AZ"/>
        </w:rPr>
        <w:t xml:space="preserve"> (Cinayət</w:t>
      </w:r>
      <w:r w:rsidR="00834DE5">
        <w:rPr>
          <w:rFonts w:ascii="Arial" w:hAnsi="Arial" w:cs="Arial"/>
          <w:spacing w:val="2"/>
          <w:sz w:val="24"/>
          <w:szCs w:val="24"/>
          <w:shd w:val="clear" w:color="auto" w:fill="FFFFFF"/>
          <w:lang w:val="az-Latn-AZ"/>
        </w:rPr>
        <w:t>-</w:t>
      </w:r>
      <w:r w:rsidRPr="0066049D">
        <w:rPr>
          <w:rFonts w:ascii="Arial" w:hAnsi="Arial" w:cs="Arial"/>
          <w:spacing w:val="2"/>
          <w:sz w:val="24"/>
          <w:szCs w:val="24"/>
          <w:shd w:val="clear" w:color="auto" w:fill="FFFFFF"/>
          <w:lang w:val="az-Latn-AZ"/>
        </w:rPr>
        <w:t>Prosessual Məcəllənin 409.4-c</w:t>
      </w:r>
      <w:r w:rsidR="003F6821">
        <w:rPr>
          <w:rFonts w:ascii="Arial" w:hAnsi="Arial" w:cs="Arial"/>
          <w:spacing w:val="2"/>
          <w:sz w:val="24"/>
          <w:szCs w:val="24"/>
          <w:shd w:val="clear" w:color="auto" w:fill="FFFFFF"/>
          <w:lang w:val="az-Latn-AZ"/>
        </w:rPr>
        <w:t>ü</w:t>
      </w:r>
      <w:r w:rsidRPr="0066049D">
        <w:rPr>
          <w:rFonts w:ascii="Arial" w:hAnsi="Arial" w:cs="Arial"/>
          <w:spacing w:val="2"/>
          <w:sz w:val="24"/>
          <w:szCs w:val="24"/>
          <w:shd w:val="clear" w:color="auto" w:fill="FFFFFF"/>
          <w:lang w:val="az-Latn-AZ"/>
        </w:rPr>
        <w:t xml:space="preserve"> maddəsi).</w:t>
      </w:r>
    </w:p>
    <w:p w14:paraId="71B5FDAC" w14:textId="48E88E32" w:rsidR="00D73268" w:rsidRPr="0066049D" w:rsidRDefault="00F41619" w:rsidP="0066049D">
      <w:pPr>
        <w:pStyle w:val="a8"/>
        <w:spacing w:after="0" w:line="240" w:lineRule="auto"/>
        <w:ind w:left="0" w:firstLine="567"/>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Göründüyü kimi</w:t>
      </w:r>
      <w:r w:rsidR="003F6821">
        <w:rPr>
          <w:rFonts w:ascii="Arial" w:hAnsi="Arial" w:cs="Arial"/>
          <w:spacing w:val="2"/>
          <w:sz w:val="24"/>
          <w:szCs w:val="24"/>
          <w:shd w:val="clear" w:color="auto" w:fill="FFFFFF"/>
          <w:lang w:val="az-Latn-AZ"/>
        </w:rPr>
        <w:t>,</w:t>
      </w:r>
      <w:r w:rsidRPr="0066049D">
        <w:rPr>
          <w:rFonts w:ascii="Arial" w:hAnsi="Arial" w:cs="Arial"/>
          <w:spacing w:val="2"/>
          <w:sz w:val="24"/>
          <w:szCs w:val="24"/>
          <w:shd w:val="clear" w:color="auto" w:fill="FFFFFF"/>
          <w:lang w:val="az-Latn-AZ"/>
        </w:rPr>
        <w:t xml:space="preserve"> qanunverici zərərçəkmişin apellyasiya və kassasiya şikayəti vermək hüququnu məhz qəbul edilən hökmün və ya digər məhkəmə qərarının onun mənafeyinə toxunub-toxunmaması ilə şərtləndirmişdir</w:t>
      </w:r>
      <w:r w:rsidR="00645D43" w:rsidRPr="0066049D">
        <w:rPr>
          <w:rFonts w:ascii="Arial" w:hAnsi="Arial" w:cs="Arial"/>
          <w:spacing w:val="2"/>
          <w:sz w:val="24"/>
          <w:szCs w:val="24"/>
          <w:shd w:val="clear" w:color="auto" w:fill="FFFFFF"/>
          <w:lang w:val="az-Latn-AZ"/>
        </w:rPr>
        <w:t xml:space="preserve">. </w:t>
      </w:r>
    </w:p>
    <w:p w14:paraId="3EDDD551" w14:textId="477B063A" w:rsidR="00015FEE" w:rsidRPr="0066049D" w:rsidRDefault="00645D43" w:rsidP="0066049D">
      <w:pPr>
        <w:pStyle w:val="a8"/>
        <w:spacing w:after="0" w:line="240" w:lineRule="auto"/>
        <w:ind w:left="0" w:firstLine="567"/>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Odur ki</w:t>
      </w:r>
      <w:r w:rsidR="0023195E">
        <w:rPr>
          <w:rFonts w:ascii="Arial" w:hAnsi="Arial" w:cs="Arial"/>
          <w:spacing w:val="2"/>
          <w:sz w:val="24"/>
          <w:szCs w:val="24"/>
          <w:shd w:val="clear" w:color="auto" w:fill="FFFFFF"/>
          <w:lang w:val="az-Latn-AZ"/>
        </w:rPr>
        <w:t>,</w:t>
      </w:r>
      <w:r w:rsidRPr="0066049D">
        <w:rPr>
          <w:rFonts w:ascii="Arial" w:hAnsi="Arial" w:cs="Arial"/>
          <w:spacing w:val="2"/>
          <w:sz w:val="24"/>
          <w:szCs w:val="24"/>
          <w:shd w:val="clear" w:color="auto" w:fill="FFFFFF"/>
          <w:lang w:val="az-Latn-AZ"/>
        </w:rPr>
        <w:t xml:space="preserve"> Konstitusiya Məhkəməsinin Plenumu hökmün və ya məhkəmənin digər yekun qərarının icrası qaydasında çıxarılmış məhkəmə qərarının zərərçəkmiş şəxsin mənafelərinə təsir ed</w:t>
      </w:r>
      <w:r w:rsidR="00025552" w:rsidRPr="0066049D">
        <w:rPr>
          <w:rFonts w:ascii="Arial" w:hAnsi="Arial" w:cs="Arial"/>
          <w:spacing w:val="2"/>
          <w:sz w:val="24"/>
          <w:szCs w:val="24"/>
          <w:shd w:val="clear" w:color="auto" w:fill="FFFFFF"/>
          <w:lang w:val="az-Latn-AZ"/>
        </w:rPr>
        <w:t xml:space="preserve">ib-etmədiyinin </w:t>
      </w:r>
      <w:r w:rsidRPr="0066049D">
        <w:rPr>
          <w:rFonts w:ascii="Arial" w:hAnsi="Arial" w:cs="Arial"/>
          <w:spacing w:val="2"/>
          <w:sz w:val="24"/>
          <w:szCs w:val="24"/>
          <w:shd w:val="clear" w:color="auto" w:fill="FFFFFF"/>
          <w:lang w:val="az-Latn-AZ"/>
        </w:rPr>
        <w:t xml:space="preserve">müəyyənləşdirilməsi üçün </w:t>
      </w:r>
      <w:r w:rsidR="00274FF0" w:rsidRPr="0066049D">
        <w:rPr>
          <w:rFonts w:ascii="Arial" w:hAnsi="Arial" w:cs="Arial"/>
          <w:spacing w:val="2"/>
          <w:sz w:val="24"/>
          <w:szCs w:val="24"/>
          <w:shd w:val="clear" w:color="auto" w:fill="FFFFFF"/>
          <w:lang w:val="az-Latn-AZ"/>
        </w:rPr>
        <w:t>Cinayət</w:t>
      </w:r>
      <w:r w:rsidR="0023195E">
        <w:rPr>
          <w:rFonts w:ascii="Arial" w:hAnsi="Arial" w:cs="Arial"/>
          <w:spacing w:val="2"/>
          <w:sz w:val="24"/>
          <w:szCs w:val="24"/>
          <w:shd w:val="clear" w:color="auto" w:fill="FFFFFF"/>
          <w:lang w:val="az-Latn-AZ"/>
        </w:rPr>
        <w:t>-</w:t>
      </w:r>
      <w:r w:rsidR="00274FF0" w:rsidRPr="0066049D">
        <w:rPr>
          <w:rFonts w:ascii="Arial" w:hAnsi="Arial" w:cs="Arial"/>
          <w:spacing w:val="2"/>
          <w:sz w:val="24"/>
          <w:szCs w:val="24"/>
          <w:shd w:val="clear" w:color="auto" w:fill="FFFFFF"/>
          <w:lang w:val="az-Latn-AZ"/>
        </w:rPr>
        <w:t>Prosessual Məcəllənin 509.1-ci maddəsində nəzərdə tutulmuş halların dairəsinin,</w:t>
      </w:r>
      <w:r w:rsidR="00025552" w:rsidRPr="0066049D">
        <w:rPr>
          <w:rFonts w:ascii="Arial" w:hAnsi="Arial" w:cs="Arial"/>
          <w:spacing w:val="2"/>
          <w:sz w:val="24"/>
          <w:szCs w:val="24"/>
          <w:shd w:val="clear" w:color="auto" w:fill="FFFFFF"/>
          <w:lang w:val="az-Latn-AZ"/>
        </w:rPr>
        <w:t xml:space="preserve"> </w:t>
      </w:r>
      <w:r w:rsidR="00D61AF8" w:rsidRPr="0066049D">
        <w:rPr>
          <w:rFonts w:ascii="Arial" w:hAnsi="Arial" w:cs="Arial"/>
          <w:spacing w:val="2"/>
          <w:sz w:val="24"/>
          <w:szCs w:val="24"/>
          <w:shd w:val="clear" w:color="auto" w:fill="FFFFFF"/>
          <w:lang w:val="az-Latn-AZ"/>
        </w:rPr>
        <w:t>cəzanın məqsədləri</w:t>
      </w:r>
      <w:r w:rsidR="00A269FC" w:rsidRPr="0066049D">
        <w:rPr>
          <w:rFonts w:ascii="Arial" w:hAnsi="Arial" w:cs="Arial"/>
          <w:spacing w:val="2"/>
          <w:sz w:val="24"/>
          <w:szCs w:val="24"/>
          <w:shd w:val="clear" w:color="auto" w:fill="FFFFFF"/>
          <w:lang w:val="az-Latn-AZ"/>
        </w:rPr>
        <w:t>nin, cəzanın</w:t>
      </w:r>
      <w:r w:rsidR="00025552" w:rsidRPr="0066049D">
        <w:rPr>
          <w:rFonts w:ascii="Arial" w:hAnsi="Arial" w:cs="Arial"/>
          <w:spacing w:val="2"/>
          <w:sz w:val="24"/>
          <w:szCs w:val="24"/>
          <w:shd w:val="clear" w:color="auto" w:fill="FFFFFF"/>
          <w:lang w:val="az-Latn-AZ"/>
        </w:rPr>
        <w:t xml:space="preserve"> icrası prosesində zərər</w:t>
      </w:r>
      <w:r w:rsidR="00A15BCC" w:rsidRPr="0066049D">
        <w:rPr>
          <w:rFonts w:ascii="Arial" w:hAnsi="Arial" w:cs="Arial"/>
          <w:spacing w:val="2"/>
          <w:sz w:val="24"/>
          <w:szCs w:val="24"/>
          <w:shd w:val="clear" w:color="auto" w:fill="FFFFFF"/>
          <w:lang w:val="az-Latn-AZ"/>
        </w:rPr>
        <w:t xml:space="preserve"> </w:t>
      </w:r>
      <w:r w:rsidR="00025552" w:rsidRPr="0066049D">
        <w:rPr>
          <w:rFonts w:ascii="Arial" w:hAnsi="Arial" w:cs="Arial"/>
          <w:spacing w:val="2"/>
          <w:sz w:val="24"/>
          <w:szCs w:val="24"/>
          <w:shd w:val="clear" w:color="auto" w:fill="FFFFFF"/>
          <w:lang w:val="az-Latn-AZ"/>
        </w:rPr>
        <w:t>çəkmişin hüquqi statusu</w:t>
      </w:r>
      <w:r w:rsidR="00D61AF8" w:rsidRPr="0066049D">
        <w:rPr>
          <w:rFonts w:ascii="Arial" w:hAnsi="Arial" w:cs="Arial"/>
          <w:spacing w:val="2"/>
          <w:sz w:val="24"/>
          <w:szCs w:val="24"/>
          <w:shd w:val="clear" w:color="auto" w:fill="FFFFFF"/>
          <w:lang w:val="az-Latn-AZ"/>
        </w:rPr>
        <w:t xml:space="preserve"> kimi məsələlərin </w:t>
      </w:r>
      <w:r w:rsidR="00274FF0" w:rsidRPr="0066049D">
        <w:rPr>
          <w:rFonts w:ascii="Arial" w:hAnsi="Arial" w:cs="Arial"/>
          <w:spacing w:val="2"/>
          <w:sz w:val="24"/>
          <w:szCs w:val="24"/>
          <w:shd w:val="clear" w:color="auto" w:fill="FFFFFF"/>
          <w:lang w:val="az-Latn-AZ"/>
        </w:rPr>
        <w:t>nəzərdən keçirilməsini</w:t>
      </w:r>
      <w:r w:rsidR="00D61AF8" w:rsidRPr="0066049D">
        <w:rPr>
          <w:rFonts w:ascii="Arial" w:hAnsi="Arial" w:cs="Arial"/>
          <w:spacing w:val="2"/>
          <w:sz w:val="24"/>
          <w:szCs w:val="24"/>
          <w:shd w:val="clear" w:color="auto" w:fill="FFFFFF"/>
          <w:lang w:val="az-Latn-AZ"/>
        </w:rPr>
        <w:t xml:space="preserve"> zəruri hesab edir. </w:t>
      </w:r>
    </w:p>
    <w:p w14:paraId="2FB941BB" w14:textId="0DC272CA" w:rsidR="00E72FFB" w:rsidRPr="0066049D" w:rsidRDefault="0023195E" w:rsidP="0066049D">
      <w:pPr>
        <w:pStyle w:val="a8"/>
        <w:spacing w:after="0" w:line="240" w:lineRule="auto"/>
        <w:ind w:left="0" w:firstLine="567"/>
        <w:jc w:val="both"/>
        <w:rPr>
          <w:rFonts w:ascii="Arial" w:hAnsi="Arial" w:cs="Arial"/>
          <w:spacing w:val="2"/>
          <w:sz w:val="24"/>
          <w:szCs w:val="24"/>
          <w:shd w:val="clear" w:color="auto" w:fill="FFFFFF"/>
          <w:lang w:val="az-Latn-AZ"/>
        </w:rPr>
      </w:pPr>
      <w:r>
        <w:rPr>
          <w:rFonts w:ascii="Arial" w:hAnsi="Arial" w:cs="Arial"/>
          <w:spacing w:val="2"/>
          <w:sz w:val="24"/>
          <w:szCs w:val="24"/>
          <w:shd w:val="clear" w:color="auto" w:fill="FFFFFF"/>
          <w:lang w:val="az-Latn-AZ"/>
        </w:rPr>
        <w:t>M</w:t>
      </w:r>
      <w:r w:rsidR="00015FEE" w:rsidRPr="0066049D">
        <w:rPr>
          <w:rFonts w:ascii="Arial" w:hAnsi="Arial" w:cs="Arial"/>
          <w:spacing w:val="2"/>
          <w:sz w:val="24"/>
          <w:szCs w:val="24"/>
          <w:shd w:val="clear" w:color="auto" w:fill="FFFFFF"/>
          <w:lang w:val="az-Latn-AZ"/>
        </w:rPr>
        <w:t>əhkəmənin hökmü çıxarıldıqdan sonra onun icrası qurtaranadək məhkum edilmiş şəxs aşağıdakı məsələlərə dair ərizə ilə məhkəməyə müraciət etmək hüququna malikdir:</w:t>
      </w:r>
    </w:p>
    <w:p w14:paraId="365AC842" w14:textId="77777777" w:rsidR="00E72FFB" w:rsidRPr="0066049D" w:rsidRDefault="00015FEE" w:rsidP="0066049D">
      <w:pPr>
        <w:pStyle w:val="a8"/>
        <w:numPr>
          <w:ilvl w:val="0"/>
          <w:numId w:val="28"/>
        </w:numPr>
        <w:tabs>
          <w:tab w:val="left" w:pos="1170"/>
        </w:tabs>
        <w:spacing w:after="0" w:line="240" w:lineRule="auto"/>
        <w:ind w:left="0" w:firstLine="567"/>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cəzanın çəkilməsinin təxirə salınması haqqında;</w:t>
      </w:r>
    </w:p>
    <w:p w14:paraId="4D45A5C3" w14:textId="77777777" w:rsidR="00E72FFB" w:rsidRPr="0066049D" w:rsidRDefault="00015FEE" w:rsidP="0066049D">
      <w:pPr>
        <w:pStyle w:val="a8"/>
        <w:numPr>
          <w:ilvl w:val="0"/>
          <w:numId w:val="28"/>
        </w:numPr>
        <w:tabs>
          <w:tab w:val="left" w:pos="1170"/>
        </w:tabs>
        <w:spacing w:after="0" w:line="240" w:lineRule="auto"/>
        <w:ind w:left="0" w:firstLine="567"/>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xəstəliyə və ya ittiham hökmünün icrası müddətinin başa çatmasına görə cəza çəkməkdən azad edilməsi haqqında;</w:t>
      </w:r>
    </w:p>
    <w:p w14:paraId="56C5635D" w14:textId="77777777" w:rsidR="00E72FFB" w:rsidRPr="0066049D" w:rsidRDefault="00015FEE" w:rsidP="0066049D">
      <w:pPr>
        <w:pStyle w:val="a8"/>
        <w:numPr>
          <w:ilvl w:val="0"/>
          <w:numId w:val="28"/>
        </w:numPr>
        <w:tabs>
          <w:tab w:val="left" w:pos="1170"/>
        </w:tabs>
        <w:spacing w:after="0" w:line="240" w:lineRule="auto"/>
        <w:ind w:left="0" w:firstLine="567"/>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cəzadan şərti olaraq vaxtından əvvəl azad edilməsi haqqında;</w:t>
      </w:r>
    </w:p>
    <w:p w14:paraId="1E377545" w14:textId="77777777" w:rsidR="00E72FFB" w:rsidRPr="0066049D" w:rsidRDefault="00015FEE" w:rsidP="0066049D">
      <w:pPr>
        <w:pStyle w:val="a8"/>
        <w:numPr>
          <w:ilvl w:val="0"/>
          <w:numId w:val="28"/>
        </w:numPr>
        <w:tabs>
          <w:tab w:val="left" w:pos="1170"/>
        </w:tabs>
        <w:spacing w:after="0" w:line="240" w:lineRule="auto"/>
        <w:ind w:left="0" w:firstLine="567"/>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cəzanın çəkilməmiş hissəsinin daha yüngül cəza ilə əvəz edilməsi haqqında;</w:t>
      </w:r>
    </w:p>
    <w:p w14:paraId="060E7749" w14:textId="77777777" w:rsidR="00E72FFB" w:rsidRPr="0066049D" w:rsidRDefault="00015FEE" w:rsidP="0066049D">
      <w:pPr>
        <w:pStyle w:val="a8"/>
        <w:numPr>
          <w:ilvl w:val="0"/>
          <w:numId w:val="28"/>
        </w:numPr>
        <w:tabs>
          <w:tab w:val="left" w:pos="1170"/>
        </w:tabs>
        <w:spacing w:after="0" w:line="240" w:lineRule="auto"/>
        <w:ind w:left="0" w:firstLine="567"/>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cəzaçəkmə və ya tərbiyə müəssisələrinin növünün dəyişdirilməsi haqqında;</w:t>
      </w:r>
    </w:p>
    <w:p w14:paraId="7CD53EA6" w14:textId="77777777" w:rsidR="00E72FFB" w:rsidRPr="0066049D" w:rsidRDefault="00015FEE" w:rsidP="0066049D">
      <w:pPr>
        <w:pStyle w:val="a8"/>
        <w:numPr>
          <w:ilvl w:val="0"/>
          <w:numId w:val="28"/>
        </w:numPr>
        <w:tabs>
          <w:tab w:val="left" w:pos="1170"/>
        </w:tabs>
        <w:spacing w:after="0" w:line="240" w:lineRule="auto"/>
        <w:ind w:left="0" w:firstLine="567"/>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amnistiyanın tətbiq edilməməsi və ya düzgün tətbiq edilməməsi haqqında;</w:t>
      </w:r>
    </w:p>
    <w:p w14:paraId="73EBA0EA" w14:textId="77777777" w:rsidR="00E72FFB" w:rsidRPr="0066049D" w:rsidRDefault="00015FEE" w:rsidP="0066049D">
      <w:pPr>
        <w:pStyle w:val="a8"/>
        <w:numPr>
          <w:ilvl w:val="0"/>
          <w:numId w:val="28"/>
        </w:numPr>
        <w:tabs>
          <w:tab w:val="left" w:pos="1170"/>
        </w:tabs>
        <w:spacing w:after="0" w:line="240" w:lineRule="auto"/>
        <w:ind w:left="0" w:firstLine="567"/>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müalicə müəssisəsində saxlanılma vaxtının cəzaçəkmə müddətinə daxil edilməsi haqqında;</w:t>
      </w:r>
    </w:p>
    <w:p w14:paraId="7867BFE7" w14:textId="77777777" w:rsidR="00E72FFB" w:rsidRPr="0066049D" w:rsidRDefault="00015FEE" w:rsidP="0066049D">
      <w:pPr>
        <w:pStyle w:val="a8"/>
        <w:numPr>
          <w:ilvl w:val="0"/>
          <w:numId w:val="28"/>
        </w:numPr>
        <w:tabs>
          <w:tab w:val="left" w:pos="1170"/>
        </w:tabs>
        <w:spacing w:after="0" w:line="240" w:lineRule="auto"/>
        <w:ind w:left="0" w:firstLine="567"/>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məhkumluğun vaxtından əvvəl götürülməsi haqqında;</w:t>
      </w:r>
    </w:p>
    <w:p w14:paraId="75F5B1D5" w14:textId="658D9AE2" w:rsidR="0010314A" w:rsidRPr="0066049D" w:rsidRDefault="00015FEE" w:rsidP="0066049D">
      <w:pPr>
        <w:pStyle w:val="a8"/>
        <w:numPr>
          <w:ilvl w:val="0"/>
          <w:numId w:val="28"/>
        </w:numPr>
        <w:tabs>
          <w:tab w:val="left" w:pos="1170"/>
        </w:tabs>
        <w:spacing w:after="0" w:line="240" w:lineRule="auto"/>
        <w:ind w:left="0" w:firstLine="567"/>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bu Məcəllədə nəzərdə tutulmuş digər məsələlər haqqında</w:t>
      </w:r>
      <w:r w:rsidR="00E72FFB" w:rsidRPr="0066049D">
        <w:rPr>
          <w:rFonts w:ascii="Arial" w:hAnsi="Arial" w:cs="Arial"/>
          <w:spacing w:val="2"/>
          <w:sz w:val="24"/>
          <w:szCs w:val="24"/>
          <w:shd w:val="clear" w:color="auto" w:fill="FFFFFF"/>
          <w:lang w:val="az-Latn-AZ"/>
        </w:rPr>
        <w:t xml:space="preserve"> (Cinayət</w:t>
      </w:r>
      <w:r w:rsidR="0023195E">
        <w:rPr>
          <w:rFonts w:ascii="Arial" w:hAnsi="Arial" w:cs="Arial"/>
          <w:spacing w:val="2"/>
          <w:sz w:val="24"/>
          <w:szCs w:val="24"/>
          <w:shd w:val="clear" w:color="auto" w:fill="FFFFFF"/>
          <w:lang w:val="az-Latn-AZ"/>
        </w:rPr>
        <w:t>-</w:t>
      </w:r>
      <w:r w:rsidR="00E72FFB" w:rsidRPr="0066049D">
        <w:rPr>
          <w:rFonts w:ascii="Arial" w:hAnsi="Arial" w:cs="Arial"/>
          <w:spacing w:val="2"/>
          <w:sz w:val="24"/>
          <w:szCs w:val="24"/>
          <w:shd w:val="clear" w:color="auto" w:fill="FFFFFF"/>
          <w:lang w:val="az-Latn-AZ"/>
        </w:rPr>
        <w:t>Prosessual Məcəllənin 509.1.1</w:t>
      </w:r>
      <w:r w:rsidR="0023195E" w:rsidRPr="0066049D">
        <w:rPr>
          <w:rFonts w:ascii="Arial" w:hAnsi="Arial" w:cs="Arial"/>
          <w:sz w:val="24"/>
          <w:szCs w:val="24"/>
          <w:lang w:val="az-Latn-AZ"/>
        </w:rPr>
        <w:t>–</w:t>
      </w:r>
      <w:r w:rsidR="00E72FFB" w:rsidRPr="0066049D">
        <w:rPr>
          <w:rFonts w:ascii="Arial" w:hAnsi="Arial" w:cs="Arial"/>
          <w:spacing w:val="2"/>
          <w:sz w:val="24"/>
          <w:szCs w:val="24"/>
          <w:shd w:val="clear" w:color="auto" w:fill="FFFFFF"/>
          <w:lang w:val="az-Latn-AZ"/>
        </w:rPr>
        <w:t xml:space="preserve">509.1.9-cu maddələri). </w:t>
      </w:r>
    </w:p>
    <w:p w14:paraId="7F08569E" w14:textId="19557BA7" w:rsidR="00FA2C04" w:rsidRPr="0066049D" w:rsidRDefault="00770D23" w:rsidP="0066049D">
      <w:pPr>
        <w:tabs>
          <w:tab w:val="left" w:pos="1170"/>
        </w:tabs>
        <w:spacing w:after="0" w:line="240" w:lineRule="auto"/>
        <w:ind w:firstLine="567"/>
        <w:contextualSpacing/>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Cinayət</w:t>
      </w:r>
      <w:r w:rsidR="0023195E">
        <w:rPr>
          <w:rFonts w:ascii="Arial" w:hAnsi="Arial" w:cs="Arial"/>
          <w:spacing w:val="2"/>
          <w:sz w:val="24"/>
          <w:szCs w:val="24"/>
          <w:shd w:val="clear" w:color="auto" w:fill="FFFFFF"/>
          <w:lang w:val="az-Latn-AZ"/>
        </w:rPr>
        <w:t>-</w:t>
      </w:r>
      <w:r w:rsidRPr="0066049D">
        <w:rPr>
          <w:rFonts w:ascii="Arial" w:hAnsi="Arial" w:cs="Arial"/>
          <w:spacing w:val="2"/>
          <w:sz w:val="24"/>
          <w:szCs w:val="24"/>
          <w:shd w:val="clear" w:color="auto" w:fill="FFFFFF"/>
          <w:lang w:val="az-Latn-AZ"/>
        </w:rPr>
        <w:t xml:space="preserve">Prosessual Məcəllənin </w:t>
      </w:r>
      <w:r w:rsidR="00736B89" w:rsidRPr="0066049D">
        <w:rPr>
          <w:rFonts w:ascii="Arial" w:hAnsi="Arial" w:cs="Arial"/>
          <w:spacing w:val="2"/>
          <w:sz w:val="24"/>
          <w:szCs w:val="24"/>
          <w:shd w:val="clear" w:color="auto" w:fill="FFFFFF"/>
          <w:lang w:val="az-Latn-AZ"/>
        </w:rPr>
        <w:t>520.2</w:t>
      </w:r>
      <w:r w:rsidRPr="0066049D">
        <w:rPr>
          <w:rFonts w:ascii="Arial" w:hAnsi="Arial" w:cs="Arial"/>
          <w:spacing w:val="2"/>
          <w:sz w:val="24"/>
          <w:szCs w:val="24"/>
          <w:shd w:val="clear" w:color="auto" w:fill="FFFFFF"/>
          <w:lang w:val="az-Latn-AZ"/>
        </w:rPr>
        <w:t>-ci maddəsində h</w:t>
      </w:r>
      <w:r w:rsidR="00736B89" w:rsidRPr="0066049D">
        <w:rPr>
          <w:rFonts w:ascii="Arial" w:hAnsi="Arial" w:cs="Arial"/>
          <w:spacing w:val="2"/>
          <w:sz w:val="24"/>
          <w:szCs w:val="24"/>
          <w:shd w:val="clear" w:color="auto" w:fill="FFFFFF"/>
          <w:lang w:val="az-Latn-AZ"/>
        </w:rPr>
        <w:t>ökmün və ya məhkəmənin digər yekun qərarının icrası qaydasında məsələlər üzrə məhkəmə iclasında iştirak etmək hüququna malik</w:t>
      </w:r>
      <w:r w:rsidRPr="0066049D">
        <w:rPr>
          <w:rFonts w:ascii="Arial" w:hAnsi="Arial" w:cs="Arial"/>
          <w:spacing w:val="2"/>
          <w:sz w:val="24"/>
          <w:szCs w:val="24"/>
          <w:shd w:val="clear" w:color="auto" w:fill="FFFFFF"/>
          <w:lang w:val="az-Latn-AZ"/>
        </w:rPr>
        <w:t xml:space="preserve"> şəxslərə </w:t>
      </w:r>
      <w:r w:rsidR="00736B89" w:rsidRPr="0066049D">
        <w:rPr>
          <w:rFonts w:ascii="Arial" w:hAnsi="Arial" w:cs="Arial"/>
          <w:spacing w:val="2"/>
          <w:sz w:val="24"/>
          <w:szCs w:val="24"/>
          <w:shd w:val="clear" w:color="auto" w:fill="FFFFFF"/>
          <w:lang w:val="az-Latn-AZ"/>
        </w:rPr>
        <w:t>məhkum və onun müdafiəçisi və ya qanuni nümayəndəsi</w:t>
      </w:r>
      <w:r w:rsidR="00753722" w:rsidRPr="0066049D">
        <w:rPr>
          <w:rFonts w:ascii="Arial" w:hAnsi="Arial" w:cs="Arial"/>
          <w:spacing w:val="2"/>
          <w:sz w:val="24"/>
          <w:szCs w:val="24"/>
          <w:shd w:val="clear" w:color="auto" w:fill="FFFFFF"/>
          <w:lang w:val="az-Latn-AZ"/>
        </w:rPr>
        <w:t>,</w:t>
      </w:r>
      <w:r w:rsidRPr="0066049D">
        <w:rPr>
          <w:rFonts w:ascii="Arial" w:hAnsi="Arial" w:cs="Arial"/>
          <w:spacing w:val="2"/>
          <w:sz w:val="24"/>
          <w:szCs w:val="24"/>
          <w:shd w:val="clear" w:color="auto" w:fill="FFFFFF"/>
          <w:lang w:val="az-Latn-AZ"/>
        </w:rPr>
        <w:t xml:space="preserve"> </w:t>
      </w:r>
      <w:r w:rsidR="00736B89" w:rsidRPr="0066049D">
        <w:rPr>
          <w:rFonts w:ascii="Arial" w:hAnsi="Arial" w:cs="Arial"/>
          <w:spacing w:val="2"/>
          <w:sz w:val="24"/>
          <w:szCs w:val="24"/>
          <w:shd w:val="clear" w:color="auto" w:fill="FFFFFF"/>
          <w:lang w:val="az-Latn-AZ"/>
        </w:rPr>
        <w:t>hökmün və ya məhkəmənin digər yekun qərarının icra edilməsi vəzifəsi üzərinə qoyulmuş müəssisə və ya orqanın nümayəndəsi</w:t>
      </w:r>
      <w:r w:rsidRPr="0066049D">
        <w:rPr>
          <w:rFonts w:ascii="Arial" w:hAnsi="Arial" w:cs="Arial"/>
          <w:spacing w:val="2"/>
          <w:sz w:val="24"/>
          <w:szCs w:val="24"/>
          <w:shd w:val="clear" w:color="auto" w:fill="FFFFFF"/>
          <w:lang w:val="az-Latn-AZ"/>
        </w:rPr>
        <w:t xml:space="preserve"> və </w:t>
      </w:r>
      <w:r w:rsidR="00736B89" w:rsidRPr="0066049D">
        <w:rPr>
          <w:rFonts w:ascii="Arial" w:hAnsi="Arial" w:cs="Arial"/>
          <w:spacing w:val="2"/>
          <w:sz w:val="24"/>
          <w:szCs w:val="24"/>
          <w:shd w:val="clear" w:color="auto" w:fill="FFFFFF"/>
          <w:lang w:val="az-Latn-AZ"/>
        </w:rPr>
        <w:t>prokuror</w:t>
      </w:r>
      <w:r w:rsidRPr="0066049D">
        <w:rPr>
          <w:rFonts w:ascii="Arial" w:hAnsi="Arial" w:cs="Arial"/>
          <w:spacing w:val="2"/>
          <w:sz w:val="24"/>
          <w:szCs w:val="24"/>
          <w:shd w:val="clear" w:color="auto" w:fill="FFFFFF"/>
          <w:lang w:val="az-Latn-AZ"/>
        </w:rPr>
        <w:t xml:space="preserve"> aid edilmişdir.</w:t>
      </w:r>
    </w:p>
    <w:p w14:paraId="25548BE1" w14:textId="35105CAC" w:rsidR="00FA2C04" w:rsidRPr="0066049D" w:rsidRDefault="00753722" w:rsidP="0066049D">
      <w:pPr>
        <w:tabs>
          <w:tab w:val="left" w:pos="1170"/>
        </w:tabs>
        <w:spacing w:after="0" w:line="240" w:lineRule="auto"/>
        <w:ind w:firstLine="567"/>
        <w:contextualSpacing/>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İlk növbədə q</w:t>
      </w:r>
      <w:r w:rsidR="00683B73" w:rsidRPr="0066049D">
        <w:rPr>
          <w:rFonts w:ascii="Arial" w:hAnsi="Arial" w:cs="Arial"/>
          <w:spacing w:val="2"/>
          <w:sz w:val="24"/>
          <w:szCs w:val="24"/>
          <w:shd w:val="clear" w:color="auto" w:fill="FFFFFF"/>
          <w:lang w:val="az-Latn-AZ"/>
        </w:rPr>
        <w:t xml:space="preserve">eyd olunmalıdır ki, </w:t>
      </w:r>
      <w:r w:rsidR="00A269FC" w:rsidRPr="0066049D">
        <w:rPr>
          <w:rFonts w:ascii="Arial" w:hAnsi="Arial" w:cs="Arial"/>
          <w:spacing w:val="2"/>
          <w:sz w:val="24"/>
          <w:szCs w:val="24"/>
          <w:shd w:val="clear" w:color="auto" w:fill="FFFFFF"/>
          <w:lang w:val="az-Latn-AZ"/>
        </w:rPr>
        <w:t xml:space="preserve">prokuror (dövlət ittihamçısı) və zərər çəkmiş şəxs cinayət prosesində </w:t>
      </w:r>
      <w:r w:rsidR="00A53E10" w:rsidRPr="0066049D">
        <w:rPr>
          <w:rFonts w:ascii="Arial" w:hAnsi="Arial" w:cs="Arial"/>
          <w:spacing w:val="2"/>
          <w:sz w:val="24"/>
          <w:szCs w:val="24"/>
          <w:shd w:val="clear" w:color="auto" w:fill="FFFFFF"/>
          <w:lang w:val="az-Latn-AZ"/>
        </w:rPr>
        <w:t xml:space="preserve">ittiham tərəfinə aid olmaqla yanaşı, müdafiə etdikləri maraqların özünəməxsusluğu ilə fərqlənirlər. </w:t>
      </w:r>
      <w:r w:rsidR="00A269FC" w:rsidRPr="0066049D">
        <w:rPr>
          <w:rFonts w:ascii="Arial" w:hAnsi="Arial" w:cs="Arial"/>
          <w:spacing w:val="2"/>
          <w:sz w:val="24"/>
          <w:szCs w:val="24"/>
          <w:shd w:val="clear" w:color="auto" w:fill="FFFFFF"/>
          <w:lang w:val="az-Latn-AZ"/>
        </w:rPr>
        <w:t>Belə ki, zərər</w:t>
      </w:r>
      <w:r w:rsidR="009C75C0" w:rsidRPr="0066049D">
        <w:rPr>
          <w:rFonts w:ascii="Arial" w:hAnsi="Arial" w:cs="Arial"/>
          <w:spacing w:val="2"/>
          <w:sz w:val="24"/>
          <w:szCs w:val="24"/>
          <w:shd w:val="clear" w:color="auto" w:fill="FFFFFF"/>
          <w:lang w:val="az-Latn-AZ"/>
        </w:rPr>
        <w:t xml:space="preserve"> </w:t>
      </w:r>
      <w:r w:rsidR="00A269FC" w:rsidRPr="0066049D">
        <w:rPr>
          <w:rFonts w:ascii="Arial" w:hAnsi="Arial" w:cs="Arial"/>
          <w:spacing w:val="2"/>
          <w:sz w:val="24"/>
          <w:szCs w:val="24"/>
          <w:shd w:val="clear" w:color="auto" w:fill="FFFFFF"/>
          <w:lang w:val="az-Latn-AZ"/>
        </w:rPr>
        <w:t xml:space="preserve">çəkmiş şəxs </w:t>
      </w:r>
      <w:r w:rsidR="001F1D2C" w:rsidRPr="0066049D">
        <w:rPr>
          <w:rFonts w:ascii="Arial" w:hAnsi="Arial" w:cs="Arial"/>
          <w:spacing w:val="2"/>
          <w:sz w:val="24"/>
          <w:szCs w:val="24"/>
          <w:shd w:val="clear" w:color="auto" w:fill="FFFFFF"/>
          <w:lang w:val="az-Latn-AZ"/>
        </w:rPr>
        <w:t>cinayət qanunu ilə nəzərdə tutulmuş əməl nəticəsində birbaşa mənəvi, fiziki və ya maddi ziyana məruz qalan şəxs olduğundan, yəni cinayət əməli nəticəsidə bilavasitə zərər</w:t>
      </w:r>
      <w:r w:rsidRPr="0066049D">
        <w:rPr>
          <w:rFonts w:ascii="Arial" w:hAnsi="Arial" w:cs="Arial"/>
          <w:spacing w:val="2"/>
          <w:sz w:val="24"/>
          <w:szCs w:val="24"/>
          <w:shd w:val="clear" w:color="auto" w:fill="FFFFFF"/>
          <w:lang w:val="az-Latn-AZ"/>
        </w:rPr>
        <w:t xml:space="preserve"> çəkdiyindən</w:t>
      </w:r>
      <w:r w:rsidR="0023195E">
        <w:rPr>
          <w:rFonts w:ascii="Arial" w:hAnsi="Arial" w:cs="Arial"/>
          <w:spacing w:val="2"/>
          <w:sz w:val="24"/>
          <w:szCs w:val="24"/>
          <w:shd w:val="clear" w:color="auto" w:fill="FFFFFF"/>
          <w:lang w:val="az-Latn-AZ"/>
        </w:rPr>
        <w:t xml:space="preserve">, prosesdə </w:t>
      </w:r>
      <w:r w:rsidR="0023195E">
        <w:rPr>
          <w:rFonts w:ascii="Arial" w:hAnsi="Arial" w:cs="Arial"/>
          <w:spacing w:val="2"/>
          <w:sz w:val="24"/>
          <w:szCs w:val="24"/>
          <w:shd w:val="clear" w:color="auto" w:fill="FFFFFF"/>
          <w:lang w:val="az-Latn-AZ"/>
        </w:rPr>
        <w:lastRenderedPageBreak/>
        <w:t>iştirakda</w:t>
      </w:r>
      <w:r w:rsidRPr="0066049D">
        <w:rPr>
          <w:rFonts w:ascii="Arial" w:hAnsi="Arial" w:cs="Arial"/>
          <w:spacing w:val="2"/>
          <w:sz w:val="24"/>
          <w:szCs w:val="24"/>
          <w:shd w:val="clear" w:color="auto" w:fill="FFFFFF"/>
          <w:lang w:val="az-Latn-AZ"/>
        </w:rPr>
        <w:t xml:space="preserve"> </w:t>
      </w:r>
      <w:r w:rsidR="0023195E">
        <w:rPr>
          <w:rFonts w:ascii="Arial" w:hAnsi="Arial" w:cs="Arial"/>
          <w:spacing w:val="2"/>
          <w:sz w:val="24"/>
          <w:szCs w:val="24"/>
          <w:shd w:val="clear" w:color="auto" w:fill="FFFFFF"/>
          <w:lang w:val="az-Latn-AZ"/>
        </w:rPr>
        <w:t>əsas</w:t>
      </w:r>
      <w:r w:rsidR="00A269FC" w:rsidRPr="0066049D">
        <w:rPr>
          <w:rFonts w:ascii="Arial" w:hAnsi="Arial" w:cs="Arial"/>
          <w:spacing w:val="2"/>
          <w:sz w:val="24"/>
          <w:szCs w:val="24"/>
          <w:shd w:val="clear" w:color="auto" w:fill="FFFFFF"/>
          <w:lang w:val="az-Latn-AZ"/>
        </w:rPr>
        <w:t xml:space="preserve"> </w:t>
      </w:r>
      <w:r w:rsidR="00683B73" w:rsidRPr="0066049D">
        <w:rPr>
          <w:rFonts w:ascii="Arial" w:hAnsi="Arial" w:cs="Arial"/>
          <w:spacing w:val="2"/>
          <w:sz w:val="24"/>
          <w:szCs w:val="24"/>
          <w:shd w:val="clear" w:color="auto" w:fill="FFFFFF"/>
          <w:lang w:val="az-Latn-AZ"/>
        </w:rPr>
        <w:t>marağı cinayət törədilməsi nəticəsində pozulmuş bütün hüquqlarının bərpa edilməsindən, ona vurulmuş maddi</w:t>
      </w:r>
      <w:r w:rsidR="0023195E">
        <w:rPr>
          <w:rFonts w:ascii="Arial" w:hAnsi="Arial" w:cs="Arial"/>
          <w:spacing w:val="2"/>
          <w:sz w:val="24"/>
          <w:szCs w:val="24"/>
          <w:shd w:val="clear" w:color="auto" w:fill="FFFFFF"/>
          <w:lang w:val="az-Latn-AZ"/>
        </w:rPr>
        <w:t xml:space="preserve"> və</w:t>
      </w:r>
      <w:r w:rsidR="00683B73" w:rsidRPr="0066049D">
        <w:rPr>
          <w:rFonts w:ascii="Arial" w:hAnsi="Arial" w:cs="Arial"/>
          <w:spacing w:val="2"/>
          <w:sz w:val="24"/>
          <w:szCs w:val="24"/>
          <w:shd w:val="clear" w:color="auto" w:fill="FFFFFF"/>
          <w:lang w:val="az-Latn-AZ"/>
        </w:rPr>
        <w:t xml:space="preserve"> mənəvi zərərin ödənilməsindən ibarətdir.</w:t>
      </w:r>
    </w:p>
    <w:p w14:paraId="19E6B058" w14:textId="2AA537AE" w:rsidR="009B0E20" w:rsidRPr="0066049D" w:rsidRDefault="00683B73" w:rsidP="0066049D">
      <w:pPr>
        <w:tabs>
          <w:tab w:val="left" w:pos="1170"/>
        </w:tabs>
        <w:spacing w:after="0" w:line="240" w:lineRule="auto"/>
        <w:ind w:firstLine="567"/>
        <w:contextualSpacing/>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Cinayət prosesində zərər çəkmiş cinayətin açılmasında, iş üzrə həqiqətin müəyyən edilməsində, təqsirləndirilən şəxsin ifşa olunmasında, onun əməlinin düzgün tövsif edilməsində və törədilmiş cinayətə görə ədalətli cəzanın təyin edilməsində maraqlı şəxs olmaqla təqsirləndirilən şəxsə qarşı duran tərəf qismində çıxış edir</w:t>
      </w:r>
      <w:r w:rsidR="005C62C6" w:rsidRPr="0066049D">
        <w:rPr>
          <w:rFonts w:ascii="Arial" w:hAnsi="Arial" w:cs="Arial"/>
          <w:spacing w:val="2"/>
          <w:sz w:val="24"/>
          <w:szCs w:val="24"/>
          <w:shd w:val="clear" w:color="auto" w:fill="FFFFFF"/>
          <w:lang w:val="az-Latn-AZ"/>
        </w:rPr>
        <w:t xml:space="preserve"> (Konstitusiya Məhkəməsi</w:t>
      </w:r>
      <w:r w:rsidR="00FA2C04" w:rsidRPr="0066049D">
        <w:rPr>
          <w:rFonts w:ascii="Arial" w:hAnsi="Arial" w:cs="Arial"/>
          <w:spacing w:val="2"/>
          <w:sz w:val="24"/>
          <w:szCs w:val="24"/>
          <w:shd w:val="clear" w:color="auto" w:fill="FFFFFF"/>
          <w:lang w:val="az-Latn-AZ"/>
        </w:rPr>
        <w:t xml:space="preserve"> Plenumunun “Azərbaycan Respublikası </w:t>
      </w:r>
      <w:r w:rsidR="006116B1">
        <w:rPr>
          <w:rFonts w:ascii="Arial" w:hAnsi="Arial" w:cs="Arial"/>
          <w:spacing w:val="2"/>
          <w:sz w:val="24"/>
          <w:szCs w:val="24"/>
          <w:shd w:val="clear" w:color="auto" w:fill="FFFFFF"/>
          <w:lang w:val="az-Latn-AZ"/>
        </w:rPr>
        <w:t>Cinayət-</w:t>
      </w:r>
      <w:r w:rsidR="00FA2C04" w:rsidRPr="0066049D">
        <w:rPr>
          <w:rFonts w:ascii="Arial" w:hAnsi="Arial" w:cs="Arial"/>
          <w:spacing w:val="2"/>
          <w:sz w:val="24"/>
          <w:szCs w:val="24"/>
          <w:shd w:val="clear" w:color="auto" w:fill="FFFFFF"/>
          <w:lang w:val="az-Latn-AZ"/>
        </w:rPr>
        <w:t>Prosessual Məcəlləsinin 4</w:t>
      </w:r>
      <w:r w:rsidR="000352F3">
        <w:rPr>
          <w:rFonts w:ascii="Arial" w:hAnsi="Arial" w:cs="Arial"/>
          <w:spacing w:val="2"/>
          <w:sz w:val="24"/>
          <w:szCs w:val="24"/>
          <w:shd w:val="clear" w:color="auto" w:fill="FFFFFF"/>
          <w:lang w:val="az-Latn-AZ"/>
        </w:rPr>
        <w:t>20</w:t>
      </w:r>
      <w:r w:rsidR="00FA2C04" w:rsidRPr="0066049D">
        <w:rPr>
          <w:rFonts w:ascii="Arial" w:hAnsi="Arial" w:cs="Arial"/>
          <w:spacing w:val="2"/>
          <w:sz w:val="24"/>
          <w:szCs w:val="24"/>
          <w:shd w:val="clear" w:color="auto" w:fill="FFFFFF"/>
          <w:lang w:val="az-Latn-AZ"/>
        </w:rPr>
        <w:t>.</w:t>
      </w:r>
      <w:r w:rsidR="000352F3">
        <w:rPr>
          <w:rFonts w:ascii="Arial" w:hAnsi="Arial" w:cs="Arial"/>
          <w:spacing w:val="2"/>
          <w:sz w:val="24"/>
          <w:szCs w:val="24"/>
          <w:shd w:val="clear" w:color="auto" w:fill="FFFFFF"/>
          <w:lang w:val="az-Latn-AZ"/>
        </w:rPr>
        <w:t>3</w:t>
      </w:r>
      <w:r w:rsidR="00FA2C04" w:rsidRPr="0066049D">
        <w:rPr>
          <w:rFonts w:ascii="Arial" w:hAnsi="Arial" w:cs="Arial"/>
          <w:spacing w:val="2"/>
          <w:sz w:val="24"/>
          <w:szCs w:val="24"/>
          <w:shd w:val="clear" w:color="auto" w:fill="FFFFFF"/>
          <w:lang w:val="az-Latn-AZ"/>
        </w:rPr>
        <w:t>-c</w:t>
      </w:r>
      <w:r w:rsidR="000352F3">
        <w:rPr>
          <w:rFonts w:ascii="Arial" w:hAnsi="Arial" w:cs="Arial"/>
          <w:spacing w:val="2"/>
          <w:sz w:val="24"/>
          <w:szCs w:val="24"/>
          <w:shd w:val="clear" w:color="auto" w:fill="FFFFFF"/>
          <w:lang w:val="az-Latn-AZ"/>
        </w:rPr>
        <w:t>ü</w:t>
      </w:r>
      <w:r w:rsidR="00FA2C04" w:rsidRPr="0066049D">
        <w:rPr>
          <w:rFonts w:ascii="Arial" w:hAnsi="Arial" w:cs="Arial"/>
          <w:spacing w:val="2"/>
          <w:sz w:val="24"/>
          <w:szCs w:val="24"/>
          <w:shd w:val="clear" w:color="auto" w:fill="FFFFFF"/>
          <w:lang w:val="az-Latn-AZ"/>
        </w:rPr>
        <w:t xml:space="preserve"> maddəsin</w:t>
      </w:r>
      <w:r w:rsidR="000352F3">
        <w:rPr>
          <w:rFonts w:ascii="Arial" w:hAnsi="Arial" w:cs="Arial"/>
          <w:spacing w:val="2"/>
          <w:sz w:val="24"/>
          <w:szCs w:val="24"/>
          <w:shd w:val="clear" w:color="auto" w:fill="FFFFFF"/>
          <w:lang w:val="az-Latn-AZ"/>
        </w:rPr>
        <w:t xml:space="preserve">ə </w:t>
      </w:r>
      <w:r w:rsidR="00FA2C04" w:rsidRPr="0066049D">
        <w:rPr>
          <w:rFonts w:ascii="Arial" w:hAnsi="Arial" w:cs="Arial"/>
          <w:spacing w:val="2"/>
          <w:sz w:val="24"/>
          <w:szCs w:val="24"/>
          <w:shd w:val="clear" w:color="auto" w:fill="FFFFFF"/>
          <w:lang w:val="az-Latn-AZ"/>
        </w:rPr>
        <w:t xml:space="preserve">dair” </w:t>
      </w:r>
      <w:r w:rsidR="006116B1" w:rsidRPr="0066049D">
        <w:rPr>
          <w:rFonts w:ascii="Arial" w:hAnsi="Arial" w:cs="Arial"/>
          <w:spacing w:val="2"/>
          <w:sz w:val="24"/>
          <w:szCs w:val="24"/>
          <w:shd w:val="clear" w:color="auto" w:fill="FFFFFF"/>
          <w:lang w:val="az-Latn-AZ"/>
        </w:rPr>
        <w:t>20</w:t>
      </w:r>
      <w:r w:rsidR="006116B1">
        <w:rPr>
          <w:rFonts w:ascii="Arial" w:hAnsi="Arial" w:cs="Arial"/>
          <w:spacing w:val="2"/>
          <w:sz w:val="24"/>
          <w:szCs w:val="24"/>
          <w:shd w:val="clear" w:color="auto" w:fill="FFFFFF"/>
          <w:lang w:val="az-Latn-AZ"/>
        </w:rPr>
        <w:t>02</w:t>
      </w:r>
      <w:r w:rsidR="006116B1" w:rsidRPr="0066049D">
        <w:rPr>
          <w:rFonts w:ascii="Arial" w:hAnsi="Arial" w:cs="Arial"/>
          <w:spacing w:val="2"/>
          <w:sz w:val="24"/>
          <w:szCs w:val="24"/>
          <w:shd w:val="clear" w:color="auto" w:fill="FFFFFF"/>
          <w:lang w:val="az-Latn-AZ"/>
        </w:rPr>
        <w:t xml:space="preserve">-ci il </w:t>
      </w:r>
      <w:r w:rsidR="006116B1">
        <w:rPr>
          <w:rFonts w:ascii="Arial" w:hAnsi="Arial" w:cs="Arial"/>
          <w:spacing w:val="2"/>
          <w:sz w:val="24"/>
          <w:szCs w:val="24"/>
          <w:shd w:val="clear" w:color="auto" w:fill="FFFFFF"/>
          <w:lang w:val="az-Latn-AZ"/>
        </w:rPr>
        <w:t>19</w:t>
      </w:r>
      <w:r w:rsidR="00FA2C04" w:rsidRPr="0066049D">
        <w:rPr>
          <w:rFonts w:ascii="Arial" w:hAnsi="Arial" w:cs="Arial"/>
          <w:spacing w:val="2"/>
          <w:sz w:val="24"/>
          <w:szCs w:val="24"/>
          <w:shd w:val="clear" w:color="auto" w:fill="FFFFFF"/>
          <w:lang w:val="az-Latn-AZ"/>
        </w:rPr>
        <w:t xml:space="preserve"> </w:t>
      </w:r>
      <w:r w:rsidR="006116B1">
        <w:rPr>
          <w:rFonts w:ascii="Arial" w:hAnsi="Arial" w:cs="Arial"/>
          <w:spacing w:val="2"/>
          <w:sz w:val="24"/>
          <w:szCs w:val="24"/>
          <w:shd w:val="clear" w:color="auto" w:fill="FFFFFF"/>
          <w:lang w:val="az-Latn-AZ"/>
        </w:rPr>
        <w:t>aprel</w:t>
      </w:r>
      <w:r w:rsidR="00FA2C04" w:rsidRPr="0066049D">
        <w:rPr>
          <w:rFonts w:ascii="Arial" w:hAnsi="Arial" w:cs="Arial"/>
          <w:spacing w:val="2"/>
          <w:sz w:val="24"/>
          <w:szCs w:val="24"/>
          <w:shd w:val="clear" w:color="auto" w:fill="FFFFFF"/>
          <w:lang w:val="az-Latn-AZ"/>
        </w:rPr>
        <w:t xml:space="preserve"> tarixli Qərarı).</w:t>
      </w:r>
    </w:p>
    <w:p w14:paraId="3F27600F" w14:textId="122B4CE0" w:rsidR="001F1D2C" w:rsidRPr="0066049D" w:rsidRDefault="00FF0830" w:rsidP="0066049D">
      <w:pPr>
        <w:tabs>
          <w:tab w:val="left" w:pos="1170"/>
        </w:tabs>
        <w:spacing w:after="0" w:line="240" w:lineRule="auto"/>
        <w:ind w:firstLine="567"/>
        <w:contextualSpacing/>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 xml:space="preserve">Bu baxımdan </w:t>
      </w:r>
      <w:r w:rsidR="00A87E45" w:rsidRPr="0066049D">
        <w:rPr>
          <w:rFonts w:ascii="Arial" w:hAnsi="Arial" w:cs="Arial"/>
          <w:spacing w:val="2"/>
          <w:sz w:val="24"/>
          <w:szCs w:val="24"/>
          <w:shd w:val="clear" w:color="auto" w:fill="FFFFFF"/>
          <w:lang w:val="az-Latn-AZ"/>
        </w:rPr>
        <w:t xml:space="preserve">öz maraqlarını müdafiə etmək üçün zərər çəkən şəxsə </w:t>
      </w:r>
      <w:r w:rsidR="00753722" w:rsidRPr="0066049D">
        <w:rPr>
          <w:rFonts w:ascii="Arial" w:hAnsi="Arial" w:cs="Arial"/>
          <w:spacing w:val="2"/>
          <w:sz w:val="24"/>
          <w:szCs w:val="24"/>
          <w:shd w:val="clear" w:color="auto" w:fill="FFFFFF"/>
          <w:lang w:val="az-Latn-AZ"/>
        </w:rPr>
        <w:t xml:space="preserve">qanunvericiliklə </w:t>
      </w:r>
      <w:r w:rsidR="00A87E45" w:rsidRPr="0066049D">
        <w:rPr>
          <w:rFonts w:ascii="Arial" w:hAnsi="Arial" w:cs="Arial"/>
          <w:spacing w:val="2"/>
          <w:sz w:val="24"/>
          <w:szCs w:val="24"/>
          <w:shd w:val="clear" w:color="auto" w:fill="FFFFFF"/>
          <w:lang w:val="az-Latn-AZ"/>
        </w:rPr>
        <w:t>cinayət prosesində ittiham tərəfində iştirak etmək hüququ tanınmışdır.</w:t>
      </w:r>
    </w:p>
    <w:p w14:paraId="1CBA65A6" w14:textId="32608D49" w:rsidR="00304140" w:rsidRPr="0066049D" w:rsidRDefault="001F1D2C" w:rsidP="0066049D">
      <w:pPr>
        <w:tabs>
          <w:tab w:val="left" w:pos="1170"/>
        </w:tabs>
        <w:spacing w:after="0" w:line="240" w:lineRule="auto"/>
        <w:ind w:firstLine="567"/>
        <w:contextualSpacing/>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 xml:space="preserve">Dövlət ittihamçısı isə </w:t>
      </w:r>
      <w:r w:rsidR="00A53E10" w:rsidRPr="0066049D">
        <w:rPr>
          <w:rFonts w:ascii="Arial" w:hAnsi="Arial" w:cs="Arial"/>
          <w:spacing w:val="2"/>
          <w:sz w:val="24"/>
          <w:szCs w:val="24"/>
          <w:shd w:val="clear" w:color="auto" w:fill="FFFFFF"/>
          <w:lang w:val="az-Latn-AZ"/>
        </w:rPr>
        <w:t>yalnız zərər çəkmiş şəxsin hüquq və qanuni maraqlarını deyil, bütövlükdə cəmiyyət və dövlətin ictimai əhəmiyyət kəsb edən maraqlarını m</w:t>
      </w:r>
      <w:r w:rsidRPr="0066049D">
        <w:rPr>
          <w:rFonts w:ascii="Arial" w:hAnsi="Arial" w:cs="Arial"/>
          <w:spacing w:val="2"/>
          <w:sz w:val="24"/>
          <w:szCs w:val="24"/>
          <w:shd w:val="clear" w:color="auto" w:fill="FFFFFF"/>
          <w:lang w:val="az-Latn-AZ"/>
        </w:rPr>
        <w:t xml:space="preserve">üdafiə edən şəxs </w:t>
      </w:r>
      <w:r w:rsidR="00C60F08" w:rsidRPr="0066049D">
        <w:rPr>
          <w:rFonts w:ascii="Arial" w:hAnsi="Arial" w:cs="Arial"/>
          <w:spacing w:val="2"/>
          <w:sz w:val="24"/>
          <w:szCs w:val="24"/>
          <w:shd w:val="clear" w:color="auto" w:fill="FFFFFF"/>
          <w:lang w:val="az-Latn-AZ"/>
        </w:rPr>
        <w:t xml:space="preserve">kimi çıxış edir. Bu maraq </w:t>
      </w:r>
      <w:r w:rsidRPr="0066049D">
        <w:rPr>
          <w:rFonts w:ascii="Arial" w:hAnsi="Arial" w:cs="Arial"/>
          <w:spacing w:val="2"/>
          <w:sz w:val="24"/>
          <w:szCs w:val="24"/>
          <w:shd w:val="clear" w:color="auto" w:fill="FFFFFF"/>
          <w:lang w:val="az-Latn-AZ"/>
        </w:rPr>
        <w:t xml:space="preserve">cinayət və cinayət prosessual qanunvericiliyin </w:t>
      </w:r>
      <w:r w:rsidR="00C60F08" w:rsidRPr="0066049D">
        <w:rPr>
          <w:rFonts w:ascii="Arial" w:hAnsi="Arial" w:cs="Arial"/>
          <w:spacing w:val="2"/>
          <w:sz w:val="24"/>
          <w:szCs w:val="24"/>
          <w:shd w:val="clear" w:color="auto" w:fill="FFFFFF"/>
          <w:lang w:val="az-Latn-AZ"/>
        </w:rPr>
        <w:t xml:space="preserve">vəzifələrinin icra edilməsinə, cinayət törətmiş şəxslərin qanunvericiliklə müəyyən edilmiş qaydada məsuliyyətə cəlb edilməsinə və cəzalandırılmasına nail olmaq vasitəsilə cəmiyyətin təhlükəsizliyinin, qanunun aliliyinin təmin olunmasına yönəlmişdir. </w:t>
      </w:r>
      <w:r w:rsidR="008F6C01" w:rsidRPr="0066049D">
        <w:rPr>
          <w:rFonts w:ascii="Arial" w:hAnsi="Arial" w:cs="Arial"/>
          <w:spacing w:val="2"/>
          <w:sz w:val="24"/>
          <w:szCs w:val="24"/>
          <w:shd w:val="clear" w:color="auto" w:fill="FFFFFF"/>
          <w:lang w:val="az-Latn-AZ"/>
        </w:rPr>
        <w:t xml:space="preserve"> </w:t>
      </w:r>
    </w:p>
    <w:p w14:paraId="7637D59A" w14:textId="0A75A379" w:rsidR="00C91078" w:rsidRPr="0066049D" w:rsidRDefault="008A78EA" w:rsidP="0066049D">
      <w:pPr>
        <w:tabs>
          <w:tab w:val="left" w:pos="1170"/>
        </w:tabs>
        <w:spacing w:after="0" w:line="240" w:lineRule="auto"/>
        <w:ind w:firstLine="567"/>
        <w:contextualSpacing/>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C</w:t>
      </w:r>
      <w:r w:rsidR="008C0B78" w:rsidRPr="0066049D">
        <w:rPr>
          <w:rFonts w:ascii="Arial" w:hAnsi="Arial" w:cs="Arial"/>
          <w:spacing w:val="2"/>
          <w:sz w:val="24"/>
          <w:szCs w:val="24"/>
          <w:shd w:val="clear" w:color="auto" w:fill="FFFFFF"/>
          <w:lang w:val="az-Latn-AZ"/>
        </w:rPr>
        <w:t>əza</w:t>
      </w:r>
      <w:r w:rsidR="0065718D" w:rsidRPr="0066049D">
        <w:rPr>
          <w:rFonts w:ascii="Arial" w:hAnsi="Arial" w:cs="Arial"/>
          <w:spacing w:val="2"/>
          <w:sz w:val="24"/>
          <w:szCs w:val="24"/>
          <w:shd w:val="clear" w:color="auto" w:fill="FFFFFF"/>
          <w:lang w:val="az-Latn-AZ"/>
        </w:rPr>
        <w:t xml:space="preserve"> </w:t>
      </w:r>
      <w:r w:rsidR="008C0B78" w:rsidRPr="0066049D">
        <w:rPr>
          <w:rFonts w:ascii="Arial" w:hAnsi="Arial" w:cs="Arial"/>
          <w:spacing w:val="2"/>
          <w:sz w:val="24"/>
          <w:szCs w:val="24"/>
          <w:shd w:val="clear" w:color="auto" w:fill="FFFFFF"/>
          <w:lang w:val="az-Latn-AZ"/>
        </w:rPr>
        <w:t xml:space="preserve"> ilə bağlı nəzərə alınmalıdır ki,</w:t>
      </w:r>
      <w:r w:rsidR="00291865" w:rsidRPr="0066049D">
        <w:rPr>
          <w:rFonts w:ascii="Arial" w:hAnsi="Arial" w:cs="Arial"/>
          <w:spacing w:val="2"/>
          <w:sz w:val="24"/>
          <w:szCs w:val="24"/>
          <w:shd w:val="clear" w:color="auto" w:fill="FFFFFF"/>
          <w:lang w:val="az-Latn-AZ"/>
        </w:rPr>
        <w:t xml:space="preserve"> </w:t>
      </w:r>
      <w:r w:rsidR="000A1E80">
        <w:rPr>
          <w:rFonts w:ascii="Arial" w:hAnsi="Arial" w:cs="Arial"/>
          <w:spacing w:val="2"/>
          <w:sz w:val="24"/>
          <w:szCs w:val="24"/>
          <w:shd w:val="clear" w:color="auto" w:fill="FFFFFF"/>
          <w:lang w:val="az-Latn-AZ"/>
        </w:rPr>
        <w:t xml:space="preserve">bu, </w:t>
      </w:r>
      <w:r w:rsidRPr="0066049D">
        <w:rPr>
          <w:rFonts w:ascii="Arial" w:hAnsi="Arial" w:cs="Arial"/>
          <w:spacing w:val="2"/>
          <w:sz w:val="24"/>
          <w:szCs w:val="24"/>
          <w:shd w:val="clear" w:color="auto" w:fill="FFFFFF"/>
          <w:lang w:val="az-Latn-AZ"/>
        </w:rPr>
        <w:t xml:space="preserve">məhkəmə hökmü ilə təyin edilən cinayət-hüquqi xarakterli tədbir olmaqla, </w:t>
      </w:r>
      <w:r w:rsidR="000A1E80">
        <w:rPr>
          <w:rFonts w:ascii="Arial" w:hAnsi="Arial" w:cs="Arial"/>
          <w:spacing w:val="2"/>
          <w:sz w:val="24"/>
          <w:szCs w:val="24"/>
          <w:shd w:val="clear" w:color="auto" w:fill="FFFFFF"/>
          <w:lang w:val="az-Latn-AZ"/>
        </w:rPr>
        <w:t xml:space="preserve">məhz </w:t>
      </w:r>
      <w:r w:rsidRPr="0066049D">
        <w:rPr>
          <w:rFonts w:ascii="Arial" w:hAnsi="Arial" w:cs="Arial"/>
          <w:spacing w:val="2"/>
          <w:sz w:val="24"/>
          <w:szCs w:val="24"/>
          <w:shd w:val="clear" w:color="auto" w:fill="FFFFFF"/>
          <w:lang w:val="az-Latn-AZ"/>
        </w:rPr>
        <w:t>ədalətli cəzanın təyini</w:t>
      </w:r>
      <w:r w:rsidR="000A1E80">
        <w:rPr>
          <w:rFonts w:ascii="Arial" w:hAnsi="Arial" w:cs="Arial"/>
          <w:spacing w:val="2"/>
          <w:sz w:val="24"/>
          <w:szCs w:val="24"/>
          <w:shd w:val="clear" w:color="auto" w:fill="FFFFFF"/>
          <w:lang w:val="az-Latn-AZ"/>
        </w:rPr>
        <w:t xml:space="preserve"> cinayət işləri üzrə ədalət mühakiməsinin </w:t>
      </w:r>
      <w:r w:rsidR="00291865" w:rsidRPr="0066049D">
        <w:rPr>
          <w:rFonts w:ascii="Arial" w:hAnsi="Arial" w:cs="Arial"/>
          <w:spacing w:val="2"/>
          <w:sz w:val="24"/>
          <w:szCs w:val="24"/>
          <w:shd w:val="clear" w:color="auto" w:fill="FFFFFF"/>
          <w:lang w:val="az-Latn-AZ"/>
        </w:rPr>
        <w:t>məqsəd</w:t>
      </w:r>
      <w:r w:rsidR="000A1E80">
        <w:rPr>
          <w:rFonts w:ascii="Arial" w:hAnsi="Arial" w:cs="Arial"/>
          <w:spacing w:val="2"/>
          <w:sz w:val="24"/>
          <w:szCs w:val="24"/>
          <w:shd w:val="clear" w:color="auto" w:fill="FFFFFF"/>
          <w:lang w:val="az-Latn-AZ"/>
        </w:rPr>
        <w:t>lərinə</w:t>
      </w:r>
      <w:r w:rsidR="00291865" w:rsidRPr="0066049D">
        <w:rPr>
          <w:rFonts w:ascii="Arial" w:hAnsi="Arial" w:cs="Arial"/>
          <w:spacing w:val="2"/>
          <w:sz w:val="24"/>
          <w:szCs w:val="24"/>
          <w:shd w:val="clear" w:color="auto" w:fill="FFFFFF"/>
          <w:lang w:val="az-Latn-AZ"/>
        </w:rPr>
        <w:t xml:space="preserve"> nail ol</w:t>
      </w:r>
      <w:r w:rsidR="000A1E80">
        <w:rPr>
          <w:rFonts w:ascii="Arial" w:hAnsi="Arial" w:cs="Arial"/>
          <w:spacing w:val="2"/>
          <w:sz w:val="24"/>
          <w:szCs w:val="24"/>
          <w:shd w:val="clear" w:color="auto" w:fill="FFFFFF"/>
          <w:lang w:val="az-Latn-AZ"/>
        </w:rPr>
        <w:t>unmasına xidmət edir.</w:t>
      </w:r>
    </w:p>
    <w:p w14:paraId="2732F0AA" w14:textId="2E90E5F6" w:rsidR="00291865" w:rsidRPr="0066049D" w:rsidRDefault="000A1E80" w:rsidP="0066049D">
      <w:pPr>
        <w:tabs>
          <w:tab w:val="left" w:pos="1170"/>
        </w:tabs>
        <w:spacing w:after="0" w:line="240" w:lineRule="auto"/>
        <w:ind w:firstLine="567"/>
        <w:contextualSpacing/>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 xml:space="preserve">Azərbaycan Respublikası Cinayət Məcəlləsinin (bundan sonra – Cinayət Məcəlləsi) </w:t>
      </w:r>
      <w:r w:rsidR="00291865" w:rsidRPr="0066049D">
        <w:rPr>
          <w:rFonts w:ascii="Arial" w:hAnsi="Arial" w:cs="Arial"/>
          <w:spacing w:val="2"/>
          <w:sz w:val="24"/>
          <w:szCs w:val="24"/>
          <w:shd w:val="clear" w:color="auto" w:fill="FFFFFF"/>
          <w:lang w:val="az-Latn-AZ"/>
        </w:rPr>
        <w:t>41.2-ci maddəsində göstərilmişdir ki, cəza sosial ədalətin bərpası, məhkumun islah edilməsi və həm məhkumlar, həm də başqa şəxslər tərəfindən yeni cinayətlər törədilməsinin qarşısını almaq məqsədi ilə tətbiq edilir.</w:t>
      </w:r>
    </w:p>
    <w:p w14:paraId="4EF92552" w14:textId="5D060D8B" w:rsidR="00387F2B" w:rsidRDefault="00C7463B" w:rsidP="000A1E80">
      <w:pPr>
        <w:tabs>
          <w:tab w:val="left" w:pos="1170"/>
        </w:tabs>
        <w:spacing w:after="0" w:line="240" w:lineRule="auto"/>
        <w:ind w:firstLine="567"/>
        <w:contextualSpacing/>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 xml:space="preserve">Cəzanın sosial ədalətin bərpası məqsədi ilə bağlı </w:t>
      </w:r>
      <w:r w:rsidR="007B1A3B" w:rsidRPr="0066049D">
        <w:rPr>
          <w:rFonts w:ascii="Arial" w:hAnsi="Arial" w:cs="Arial"/>
          <w:spacing w:val="2"/>
          <w:sz w:val="24"/>
          <w:szCs w:val="24"/>
          <w:shd w:val="clear" w:color="auto" w:fill="FFFFFF"/>
          <w:lang w:val="az-Latn-AZ"/>
        </w:rPr>
        <w:t>qeyd edilmə</w:t>
      </w:r>
      <w:r w:rsidR="003F6821">
        <w:rPr>
          <w:rFonts w:ascii="Arial" w:hAnsi="Arial" w:cs="Arial"/>
          <w:spacing w:val="2"/>
          <w:sz w:val="24"/>
          <w:szCs w:val="24"/>
          <w:shd w:val="clear" w:color="auto" w:fill="FFFFFF"/>
          <w:lang w:val="az-Latn-AZ"/>
        </w:rPr>
        <w:t>lidir</w:t>
      </w:r>
      <w:r w:rsidRPr="0066049D">
        <w:rPr>
          <w:rFonts w:ascii="Arial" w:hAnsi="Arial" w:cs="Arial"/>
          <w:spacing w:val="2"/>
          <w:sz w:val="24"/>
          <w:szCs w:val="24"/>
          <w:shd w:val="clear" w:color="auto" w:fill="FFFFFF"/>
          <w:lang w:val="az-Latn-AZ"/>
        </w:rPr>
        <w:t xml:space="preserve"> ki, </w:t>
      </w:r>
      <w:r w:rsidR="009F5759" w:rsidRPr="0066049D">
        <w:rPr>
          <w:rFonts w:ascii="Arial" w:hAnsi="Arial" w:cs="Arial"/>
          <w:spacing w:val="2"/>
          <w:sz w:val="24"/>
          <w:szCs w:val="24"/>
          <w:shd w:val="clear" w:color="auto" w:fill="FFFFFF"/>
          <w:lang w:val="az-Latn-AZ"/>
        </w:rPr>
        <w:t>cinayət cəmiyyət tərəfindən qəbul edilən dəyərlər sistemini pozan ictimai təhlükəli hərəkət olduğundan</w:t>
      </w:r>
      <w:r w:rsidR="009F5759" w:rsidRPr="0066049D">
        <w:rPr>
          <w:lang w:val="az-Latn-AZ"/>
        </w:rPr>
        <w:t xml:space="preserve"> </w:t>
      </w:r>
      <w:r w:rsidR="009F5759" w:rsidRPr="0066049D">
        <w:rPr>
          <w:rFonts w:ascii="Arial" w:hAnsi="Arial" w:cs="Arial"/>
          <w:spacing w:val="2"/>
          <w:sz w:val="24"/>
          <w:szCs w:val="24"/>
          <w:shd w:val="clear" w:color="auto" w:fill="FFFFFF"/>
          <w:lang w:val="az-Latn-AZ"/>
        </w:rPr>
        <w:t>bu nəticələri aradan qaldırmaq sosial ədalətin bərpası</w:t>
      </w:r>
      <w:r w:rsidR="00BB3DA9" w:rsidRPr="0066049D">
        <w:rPr>
          <w:rFonts w:ascii="Arial" w:hAnsi="Arial" w:cs="Arial"/>
          <w:spacing w:val="2"/>
          <w:sz w:val="24"/>
          <w:szCs w:val="24"/>
          <w:shd w:val="clear" w:color="auto" w:fill="FFFFFF"/>
          <w:lang w:val="az-Latn-AZ"/>
        </w:rPr>
        <w:t>na xidmət edir.</w:t>
      </w:r>
      <w:r w:rsidR="009C75C0" w:rsidRPr="0066049D">
        <w:rPr>
          <w:rFonts w:ascii="Arial" w:hAnsi="Arial" w:cs="Arial"/>
          <w:spacing w:val="2"/>
          <w:sz w:val="24"/>
          <w:szCs w:val="24"/>
          <w:shd w:val="clear" w:color="auto" w:fill="FFFFFF"/>
          <w:lang w:val="az-Latn-AZ"/>
        </w:rPr>
        <w:t xml:space="preserve"> </w:t>
      </w:r>
      <w:r w:rsidR="00E55FAA" w:rsidRPr="0066049D">
        <w:rPr>
          <w:rFonts w:ascii="Arial" w:hAnsi="Arial" w:cs="Arial"/>
          <w:spacing w:val="2"/>
          <w:sz w:val="24"/>
          <w:szCs w:val="24"/>
          <w:shd w:val="clear" w:color="auto" w:fill="FFFFFF"/>
          <w:lang w:val="az-Latn-AZ"/>
        </w:rPr>
        <w:t>Sosial ədalətin bərpası</w:t>
      </w:r>
      <w:r w:rsidR="00E55FAA" w:rsidRPr="0066049D">
        <w:rPr>
          <w:lang w:val="az-Latn-AZ"/>
        </w:rPr>
        <w:t xml:space="preserve"> </w:t>
      </w:r>
      <w:r w:rsidR="00E55FAA" w:rsidRPr="0066049D">
        <w:rPr>
          <w:rFonts w:ascii="Arial" w:hAnsi="Arial" w:cs="Arial"/>
          <w:spacing w:val="2"/>
          <w:sz w:val="24"/>
          <w:szCs w:val="24"/>
          <w:shd w:val="clear" w:color="auto" w:fill="FFFFFF"/>
          <w:lang w:val="az-Latn-AZ"/>
        </w:rPr>
        <w:t>cəmiyyətin şüurunda hüquq pozuntusunun nəticəsiz qalmayacağı</w:t>
      </w:r>
      <w:r w:rsidR="007B1A3B" w:rsidRPr="0066049D">
        <w:rPr>
          <w:rFonts w:ascii="Arial" w:hAnsi="Arial" w:cs="Arial"/>
          <w:spacing w:val="2"/>
          <w:sz w:val="24"/>
          <w:szCs w:val="24"/>
          <w:shd w:val="clear" w:color="auto" w:fill="FFFFFF"/>
          <w:lang w:val="az-Latn-AZ"/>
        </w:rPr>
        <w:t>na</w:t>
      </w:r>
      <w:r w:rsidR="007321C7" w:rsidRPr="0066049D">
        <w:rPr>
          <w:rFonts w:ascii="Arial" w:hAnsi="Arial" w:cs="Arial"/>
          <w:spacing w:val="2"/>
          <w:sz w:val="24"/>
          <w:szCs w:val="24"/>
          <w:shd w:val="clear" w:color="auto" w:fill="FFFFFF"/>
          <w:lang w:val="az-Latn-AZ"/>
        </w:rPr>
        <w:t xml:space="preserve"> </w:t>
      </w:r>
      <w:r w:rsidR="00E55FAA" w:rsidRPr="0066049D">
        <w:rPr>
          <w:rFonts w:ascii="Arial" w:hAnsi="Arial" w:cs="Arial"/>
          <w:spacing w:val="2"/>
          <w:sz w:val="24"/>
          <w:szCs w:val="24"/>
          <w:shd w:val="clear" w:color="auto" w:fill="FFFFFF"/>
          <w:lang w:val="az-Latn-AZ"/>
        </w:rPr>
        <w:t>dair inam</w:t>
      </w:r>
      <w:r w:rsidR="00387F2B">
        <w:rPr>
          <w:rFonts w:ascii="Arial" w:hAnsi="Arial" w:cs="Arial"/>
          <w:spacing w:val="2"/>
          <w:sz w:val="24"/>
          <w:szCs w:val="24"/>
          <w:shd w:val="clear" w:color="auto" w:fill="FFFFFF"/>
          <w:lang w:val="az-Latn-AZ"/>
        </w:rPr>
        <w:t>ı</w:t>
      </w:r>
      <w:r w:rsidR="00E55FAA" w:rsidRPr="0066049D">
        <w:rPr>
          <w:rFonts w:ascii="Arial" w:hAnsi="Arial" w:cs="Arial"/>
          <w:spacing w:val="2"/>
          <w:sz w:val="24"/>
          <w:szCs w:val="24"/>
          <w:shd w:val="clear" w:color="auto" w:fill="FFFFFF"/>
          <w:lang w:val="az-Latn-AZ"/>
        </w:rPr>
        <w:t xml:space="preserve"> formalaşdırmaqla, </w:t>
      </w:r>
      <w:r w:rsidR="001E6F37" w:rsidRPr="0066049D">
        <w:rPr>
          <w:rFonts w:ascii="Arial" w:hAnsi="Arial" w:cs="Arial"/>
          <w:spacing w:val="2"/>
          <w:sz w:val="24"/>
          <w:szCs w:val="24"/>
          <w:shd w:val="clear" w:color="auto" w:fill="FFFFFF"/>
          <w:lang w:val="az-Latn-AZ"/>
        </w:rPr>
        <w:t>onun</w:t>
      </w:r>
      <w:r w:rsidR="007321C7" w:rsidRPr="0066049D">
        <w:rPr>
          <w:rFonts w:ascii="Arial" w:hAnsi="Arial" w:cs="Arial"/>
          <w:spacing w:val="2"/>
          <w:sz w:val="24"/>
          <w:szCs w:val="24"/>
          <w:shd w:val="clear" w:color="auto" w:fill="FFFFFF"/>
          <w:lang w:val="az-Latn-AZ"/>
        </w:rPr>
        <w:t xml:space="preserve"> hüquqa olan etimadını gücləndirir</w:t>
      </w:r>
      <w:r w:rsidR="000A1E80">
        <w:rPr>
          <w:rFonts w:ascii="Arial" w:hAnsi="Arial" w:cs="Arial"/>
          <w:spacing w:val="2"/>
          <w:sz w:val="24"/>
          <w:szCs w:val="24"/>
          <w:shd w:val="clear" w:color="auto" w:fill="FFFFFF"/>
          <w:lang w:val="az-Latn-AZ"/>
        </w:rPr>
        <w:t xml:space="preserve">, habelə </w:t>
      </w:r>
      <w:r w:rsidR="007321C7" w:rsidRPr="000A1E80">
        <w:rPr>
          <w:rFonts w:ascii="Arial" w:hAnsi="Arial" w:cs="Arial"/>
          <w:spacing w:val="2"/>
          <w:sz w:val="24"/>
          <w:szCs w:val="24"/>
          <w:shd w:val="clear" w:color="auto" w:fill="FFFFFF"/>
          <w:lang w:val="az-Latn-AZ"/>
        </w:rPr>
        <w:t>cəmiyyət</w:t>
      </w:r>
      <w:r w:rsidR="000A1E80">
        <w:rPr>
          <w:rFonts w:ascii="Arial" w:hAnsi="Arial" w:cs="Arial"/>
          <w:spacing w:val="2"/>
          <w:sz w:val="24"/>
          <w:szCs w:val="24"/>
          <w:shd w:val="clear" w:color="auto" w:fill="FFFFFF"/>
          <w:lang w:val="az-Latn-AZ"/>
        </w:rPr>
        <w:t>də</w:t>
      </w:r>
      <w:r w:rsidR="007321C7" w:rsidRPr="000A1E80">
        <w:rPr>
          <w:rFonts w:ascii="Arial" w:hAnsi="Arial" w:cs="Arial"/>
          <w:spacing w:val="2"/>
          <w:sz w:val="24"/>
          <w:szCs w:val="24"/>
          <w:shd w:val="clear" w:color="auto" w:fill="FFFFFF"/>
          <w:lang w:val="az-Latn-AZ"/>
        </w:rPr>
        <w:t xml:space="preserve"> dövlətin cinayət törətmiş şəxsi cəzalandırmağa qadir olmasına</w:t>
      </w:r>
      <w:r w:rsidR="000A1E80">
        <w:rPr>
          <w:rFonts w:ascii="Arial" w:hAnsi="Arial" w:cs="Arial"/>
          <w:spacing w:val="2"/>
          <w:sz w:val="24"/>
          <w:szCs w:val="24"/>
          <w:shd w:val="clear" w:color="auto" w:fill="FFFFFF"/>
          <w:lang w:val="az-Latn-AZ"/>
        </w:rPr>
        <w:t xml:space="preserve"> dair</w:t>
      </w:r>
      <w:r w:rsidR="007321C7" w:rsidRPr="000A1E80">
        <w:rPr>
          <w:rFonts w:ascii="Arial" w:hAnsi="Arial" w:cs="Arial"/>
          <w:spacing w:val="2"/>
          <w:sz w:val="24"/>
          <w:szCs w:val="24"/>
          <w:shd w:val="clear" w:color="auto" w:fill="FFFFFF"/>
          <w:lang w:val="az-Latn-AZ"/>
        </w:rPr>
        <w:t xml:space="preserve"> </w:t>
      </w:r>
      <w:r w:rsidR="000A1E80">
        <w:rPr>
          <w:rFonts w:ascii="Arial" w:hAnsi="Arial" w:cs="Arial"/>
          <w:spacing w:val="2"/>
          <w:sz w:val="24"/>
          <w:szCs w:val="24"/>
          <w:shd w:val="clear" w:color="auto" w:fill="FFFFFF"/>
          <w:lang w:val="az-Latn-AZ"/>
        </w:rPr>
        <w:t>əminli</w:t>
      </w:r>
      <w:r w:rsidR="00387F2B">
        <w:rPr>
          <w:rFonts w:ascii="Arial" w:hAnsi="Arial" w:cs="Arial"/>
          <w:spacing w:val="2"/>
          <w:sz w:val="24"/>
          <w:szCs w:val="24"/>
          <w:shd w:val="clear" w:color="auto" w:fill="FFFFFF"/>
          <w:lang w:val="az-Latn-AZ"/>
        </w:rPr>
        <w:t>yi təmin etmiş olur.</w:t>
      </w:r>
    </w:p>
    <w:p w14:paraId="144181C9" w14:textId="7C099B6A" w:rsidR="007321C7" w:rsidRPr="000A1E80" w:rsidRDefault="00387F2B" w:rsidP="000A1E80">
      <w:pPr>
        <w:tabs>
          <w:tab w:val="left" w:pos="1170"/>
        </w:tabs>
        <w:spacing w:after="0" w:line="240" w:lineRule="auto"/>
        <w:ind w:firstLine="567"/>
        <w:contextualSpacing/>
        <w:jc w:val="both"/>
        <w:rPr>
          <w:rFonts w:ascii="Arial" w:hAnsi="Arial" w:cs="Arial"/>
          <w:spacing w:val="2"/>
          <w:sz w:val="24"/>
          <w:szCs w:val="24"/>
          <w:shd w:val="clear" w:color="auto" w:fill="FFFFFF"/>
          <w:lang w:val="az-Latn-AZ"/>
        </w:rPr>
      </w:pPr>
      <w:r>
        <w:rPr>
          <w:rFonts w:ascii="Arial" w:hAnsi="Arial" w:cs="Arial"/>
          <w:spacing w:val="2"/>
          <w:sz w:val="24"/>
          <w:szCs w:val="24"/>
          <w:shd w:val="clear" w:color="auto" w:fill="FFFFFF"/>
          <w:lang w:val="az-Latn-AZ"/>
        </w:rPr>
        <w:t xml:space="preserve">Oxşar hüquqi mövqe </w:t>
      </w:r>
      <w:r w:rsidR="007E71B5" w:rsidRPr="000A1E80">
        <w:rPr>
          <w:rFonts w:ascii="Arial" w:hAnsi="Arial" w:cs="Arial"/>
          <w:spacing w:val="2"/>
          <w:sz w:val="24"/>
          <w:szCs w:val="24"/>
          <w:shd w:val="clear" w:color="auto" w:fill="FFFFFF"/>
          <w:lang w:val="az-Latn-AZ"/>
        </w:rPr>
        <w:t xml:space="preserve">Konstitusiya Məhkəməsi Plenumunun “Azərbaycan Respublikası Cinayət Məcəlləsinin 46.2, 46.3-cü maddələrinin və Azərbaycan Respublikası Cinayət-Prosessual Məcəlləsinin 346.1.14-cü maddəsinin şərh edilməsinə dair” </w:t>
      </w:r>
      <w:r w:rsidRPr="000A1E80">
        <w:rPr>
          <w:rFonts w:ascii="Arial" w:hAnsi="Arial" w:cs="Arial"/>
          <w:spacing w:val="2"/>
          <w:sz w:val="24"/>
          <w:szCs w:val="24"/>
          <w:shd w:val="clear" w:color="auto" w:fill="FFFFFF"/>
          <w:lang w:val="az-Latn-AZ"/>
        </w:rPr>
        <w:t xml:space="preserve">2011-ci il </w:t>
      </w:r>
      <w:r w:rsidR="007E71B5" w:rsidRPr="000A1E80">
        <w:rPr>
          <w:rFonts w:ascii="Arial" w:hAnsi="Arial" w:cs="Arial"/>
          <w:spacing w:val="2"/>
          <w:sz w:val="24"/>
          <w:szCs w:val="24"/>
          <w:shd w:val="clear" w:color="auto" w:fill="FFFFFF"/>
          <w:lang w:val="az-Latn-AZ"/>
        </w:rPr>
        <w:t>14 noyabr tarixli Qərarı</w:t>
      </w:r>
      <w:r>
        <w:rPr>
          <w:rFonts w:ascii="Arial" w:hAnsi="Arial" w:cs="Arial"/>
          <w:spacing w:val="2"/>
          <w:sz w:val="24"/>
          <w:szCs w:val="24"/>
          <w:shd w:val="clear" w:color="auto" w:fill="FFFFFF"/>
          <w:lang w:val="az-Latn-AZ"/>
        </w:rPr>
        <w:t>nda ifadə olunmuşdur</w:t>
      </w:r>
      <w:r w:rsidR="007E71B5" w:rsidRPr="000A1E80">
        <w:rPr>
          <w:rFonts w:ascii="Arial" w:hAnsi="Arial" w:cs="Arial"/>
          <w:spacing w:val="2"/>
          <w:sz w:val="24"/>
          <w:szCs w:val="24"/>
          <w:shd w:val="clear" w:color="auto" w:fill="FFFFFF"/>
          <w:lang w:val="az-Latn-AZ"/>
        </w:rPr>
        <w:t>.</w:t>
      </w:r>
    </w:p>
    <w:p w14:paraId="0885B76C" w14:textId="2BE1D998" w:rsidR="007E71B5" w:rsidRPr="0066049D" w:rsidRDefault="007321C7" w:rsidP="0066049D">
      <w:pPr>
        <w:spacing w:after="0" w:line="240" w:lineRule="auto"/>
        <w:ind w:firstLine="567"/>
        <w:contextualSpacing/>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Cinayət qanunvericiliyində cəzaya münasibətdə sosial ədalətin nədən ibarət olması</w:t>
      </w:r>
      <w:r w:rsidR="002F5E14">
        <w:rPr>
          <w:rFonts w:ascii="Arial" w:hAnsi="Arial" w:cs="Arial"/>
          <w:spacing w:val="2"/>
          <w:sz w:val="24"/>
          <w:szCs w:val="24"/>
          <w:shd w:val="clear" w:color="auto" w:fill="FFFFFF"/>
          <w:lang w:val="az-Latn-AZ"/>
        </w:rPr>
        <w:t xml:space="preserve"> ilə bağlı</w:t>
      </w:r>
      <w:r w:rsidRPr="0066049D">
        <w:rPr>
          <w:rFonts w:ascii="Arial" w:hAnsi="Arial" w:cs="Arial"/>
          <w:spacing w:val="2"/>
          <w:sz w:val="24"/>
          <w:szCs w:val="24"/>
          <w:shd w:val="clear" w:color="auto" w:fill="FFFFFF"/>
          <w:lang w:val="az-Latn-AZ"/>
        </w:rPr>
        <w:t xml:space="preserve"> ədalət prinsipini və cəzanın təyin edilməsinin ümumi əsaslarını nəzərdə tutan C</w:t>
      </w:r>
      <w:r w:rsidR="007E71B5" w:rsidRPr="0066049D">
        <w:rPr>
          <w:rFonts w:ascii="Arial" w:hAnsi="Arial" w:cs="Arial"/>
          <w:spacing w:val="2"/>
          <w:sz w:val="24"/>
          <w:szCs w:val="24"/>
          <w:shd w:val="clear" w:color="auto" w:fill="FFFFFF"/>
          <w:lang w:val="az-Latn-AZ"/>
        </w:rPr>
        <w:t xml:space="preserve">inayət </w:t>
      </w:r>
      <w:r w:rsidRPr="0066049D">
        <w:rPr>
          <w:rFonts w:ascii="Arial" w:hAnsi="Arial" w:cs="Arial"/>
          <w:spacing w:val="2"/>
          <w:sz w:val="24"/>
          <w:szCs w:val="24"/>
          <w:shd w:val="clear" w:color="auto" w:fill="FFFFFF"/>
          <w:lang w:val="az-Latn-AZ"/>
        </w:rPr>
        <w:t>M</w:t>
      </w:r>
      <w:r w:rsidR="007E71B5" w:rsidRPr="0066049D">
        <w:rPr>
          <w:rFonts w:ascii="Arial" w:hAnsi="Arial" w:cs="Arial"/>
          <w:spacing w:val="2"/>
          <w:sz w:val="24"/>
          <w:szCs w:val="24"/>
          <w:shd w:val="clear" w:color="auto" w:fill="FFFFFF"/>
          <w:lang w:val="az-Latn-AZ"/>
        </w:rPr>
        <w:t>əcəlləsin</w:t>
      </w:r>
      <w:r w:rsidRPr="0066049D">
        <w:rPr>
          <w:rFonts w:ascii="Arial" w:hAnsi="Arial" w:cs="Arial"/>
          <w:spacing w:val="2"/>
          <w:sz w:val="24"/>
          <w:szCs w:val="24"/>
          <w:shd w:val="clear" w:color="auto" w:fill="FFFFFF"/>
          <w:lang w:val="az-Latn-AZ"/>
        </w:rPr>
        <w:t xml:space="preserve">in 8 və 58-ci maddələrində açıqlanmışdır. </w:t>
      </w:r>
    </w:p>
    <w:p w14:paraId="59235A2F" w14:textId="6A8F9297" w:rsidR="007321C7" w:rsidRPr="0066049D" w:rsidRDefault="0072787F" w:rsidP="0066049D">
      <w:pPr>
        <w:spacing w:after="0" w:line="240" w:lineRule="auto"/>
        <w:ind w:firstLine="567"/>
        <w:contextualSpacing/>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Törədilmiş əməl ilə onun ictimai təhlükəlilik dərəcəsi və xarakteri, onu törədən şəxsin şəxsiyyəti arasında olan proporsionallıq cinayət cəzasının ədalətlilik meyarı kimi çıxış edir.</w:t>
      </w:r>
      <w:r w:rsidR="009C75C0" w:rsidRPr="0066049D">
        <w:rPr>
          <w:rFonts w:ascii="Arial" w:hAnsi="Arial" w:cs="Arial"/>
          <w:spacing w:val="2"/>
          <w:sz w:val="24"/>
          <w:szCs w:val="24"/>
          <w:shd w:val="clear" w:color="auto" w:fill="FFFFFF"/>
          <w:lang w:val="az-Latn-AZ"/>
        </w:rPr>
        <w:t xml:space="preserve"> </w:t>
      </w:r>
      <w:r w:rsidRPr="0066049D">
        <w:rPr>
          <w:rFonts w:ascii="Arial" w:hAnsi="Arial" w:cs="Arial"/>
          <w:spacing w:val="2"/>
          <w:sz w:val="24"/>
          <w:szCs w:val="24"/>
          <w:shd w:val="clear" w:color="auto" w:fill="FFFFFF"/>
          <w:lang w:val="az-Latn-AZ"/>
        </w:rPr>
        <w:t xml:space="preserve">Bu baxımdan </w:t>
      </w:r>
      <w:r w:rsidR="00436A78" w:rsidRPr="0066049D">
        <w:rPr>
          <w:rFonts w:ascii="Arial" w:hAnsi="Arial" w:cs="Arial"/>
          <w:spacing w:val="2"/>
          <w:sz w:val="24"/>
          <w:szCs w:val="24"/>
          <w:shd w:val="clear" w:color="auto" w:fill="FFFFFF"/>
          <w:lang w:val="az-Latn-AZ"/>
        </w:rPr>
        <w:t xml:space="preserve">o </w:t>
      </w:r>
      <w:r w:rsidR="00600FB5" w:rsidRPr="0066049D">
        <w:rPr>
          <w:rFonts w:ascii="Arial" w:hAnsi="Arial" w:cs="Arial"/>
          <w:spacing w:val="2"/>
          <w:sz w:val="24"/>
          <w:szCs w:val="24"/>
          <w:shd w:val="clear" w:color="auto" w:fill="FFFFFF"/>
          <w:lang w:val="az-Latn-AZ"/>
        </w:rPr>
        <w:t xml:space="preserve">halda “sosial” ədalətin bərpası məqsədinə nail oluna bilər ki, təyin edilmiş </w:t>
      </w:r>
      <w:r w:rsidRPr="0066049D">
        <w:rPr>
          <w:rFonts w:ascii="Arial" w:hAnsi="Arial" w:cs="Arial"/>
          <w:spacing w:val="2"/>
          <w:sz w:val="24"/>
          <w:szCs w:val="24"/>
          <w:shd w:val="clear" w:color="auto" w:fill="FFFFFF"/>
          <w:lang w:val="az-Latn-AZ"/>
        </w:rPr>
        <w:t>cəza</w:t>
      </w:r>
      <w:r w:rsidR="0065718D" w:rsidRPr="0066049D">
        <w:rPr>
          <w:rFonts w:ascii="Arial" w:hAnsi="Arial" w:cs="Arial"/>
          <w:spacing w:val="2"/>
          <w:sz w:val="24"/>
          <w:szCs w:val="24"/>
          <w:shd w:val="clear" w:color="auto" w:fill="FFFFFF"/>
          <w:lang w:val="az-Latn-AZ"/>
        </w:rPr>
        <w:t xml:space="preserve"> zərər çəkənin mənafeləri də nəzərə alınmaqla</w:t>
      </w:r>
      <w:r w:rsidRPr="0066049D">
        <w:rPr>
          <w:rFonts w:ascii="Arial" w:hAnsi="Arial" w:cs="Arial"/>
          <w:spacing w:val="2"/>
          <w:sz w:val="24"/>
          <w:szCs w:val="24"/>
          <w:shd w:val="clear" w:color="auto" w:fill="FFFFFF"/>
          <w:lang w:val="az-Latn-AZ"/>
        </w:rPr>
        <w:t xml:space="preserve"> </w:t>
      </w:r>
      <w:r w:rsidR="007E71B5" w:rsidRPr="0066049D">
        <w:rPr>
          <w:rFonts w:ascii="Arial" w:hAnsi="Arial" w:cs="Arial"/>
          <w:spacing w:val="2"/>
          <w:sz w:val="24"/>
          <w:szCs w:val="24"/>
          <w:shd w:val="clear" w:color="auto" w:fill="FFFFFF"/>
          <w:lang w:val="az-Latn-AZ"/>
        </w:rPr>
        <w:t>cinayətin xarakterinə və ictimai təhlükəlilik dərəcəsinə, təqsirkarın şəxsiyyətinə, o cümlədən cəzanı yüngülləşdirən və ağırlaşdıran hallara</w:t>
      </w:r>
      <w:r w:rsidRPr="0066049D">
        <w:rPr>
          <w:rFonts w:ascii="Arial" w:hAnsi="Arial" w:cs="Arial"/>
          <w:spacing w:val="2"/>
          <w:sz w:val="24"/>
          <w:szCs w:val="24"/>
          <w:shd w:val="clear" w:color="auto" w:fill="FFFFFF"/>
          <w:lang w:val="az-Latn-AZ"/>
        </w:rPr>
        <w:t xml:space="preserve"> uyğun ol</w:t>
      </w:r>
      <w:r w:rsidR="0065718D" w:rsidRPr="0066049D">
        <w:rPr>
          <w:rFonts w:ascii="Arial" w:hAnsi="Arial" w:cs="Arial"/>
          <w:spacing w:val="2"/>
          <w:sz w:val="24"/>
          <w:szCs w:val="24"/>
          <w:shd w:val="clear" w:color="auto" w:fill="FFFFFF"/>
          <w:lang w:val="az-Latn-AZ"/>
        </w:rPr>
        <w:t>sun və</w:t>
      </w:r>
      <w:r w:rsidR="00600FB5" w:rsidRPr="0066049D">
        <w:rPr>
          <w:rFonts w:ascii="Arial" w:hAnsi="Arial" w:cs="Arial"/>
          <w:spacing w:val="2"/>
          <w:sz w:val="24"/>
          <w:szCs w:val="24"/>
          <w:shd w:val="clear" w:color="auto" w:fill="FFFFFF"/>
          <w:lang w:val="az-Latn-AZ"/>
        </w:rPr>
        <w:t xml:space="preserve"> yalnız zərərçəkmiş şəxsdə deyil, bütövlükdə cəmiyyətdə ədalətin bərqərar olduğuna əminlik yarat</w:t>
      </w:r>
      <w:r w:rsidR="0065718D" w:rsidRPr="0066049D">
        <w:rPr>
          <w:rFonts w:ascii="Arial" w:hAnsi="Arial" w:cs="Arial"/>
          <w:spacing w:val="2"/>
          <w:sz w:val="24"/>
          <w:szCs w:val="24"/>
          <w:shd w:val="clear" w:color="auto" w:fill="FFFFFF"/>
          <w:lang w:val="az-Latn-AZ"/>
        </w:rPr>
        <w:t>sın.</w:t>
      </w:r>
    </w:p>
    <w:p w14:paraId="69E4C514" w14:textId="6276810B" w:rsidR="0047699B" w:rsidRPr="0066049D" w:rsidRDefault="009E6510" w:rsidP="0066049D">
      <w:pPr>
        <w:tabs>
          <w:tab w:val="left" w:pos="1170"/>
        </w:tabs>
        <w:spacing w:after="0" w:line="240" w:lineRule="auto"/>
        <w:ind w:firstLine="567"/>
        <w:contextualSpacing/>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 xml:space="preserve">Konstitusiya Məhkəməsinin </w:t>
      </w:r>
      <w:r w:rsidR="00D90602" w:rsidRPr="0066049D">
        <w:rPr>
          <w:rFonts w:ascii="Arial" w:hAnsi="Arial" w:cs="Arial"/>
          <w:spacing w:val="2"/>
          <w:sz w:val="24"/>
          <w:szCs w:val="24"/>
          <w:shd w:val="clear" w:color="auto" w:fill="FFFFFF"/>
          <w:lang w:val="az-Latn-AZ"/>
        </w:rPr>
        <w:t>P</w:t>
      </w:r>
      <w:r w:rsidRPr="0066049D">
        <w:rPr>
          <w:rFonts w:ascii="Arial" w:hAnsi="Arial" w:cs="Arial"/>
          <w:spacing w:val="2"/>
          <w:sz w:val="24"/>
          <w:szCs w:val="24"/>
          <w:shd w:val="clear" w:color="auto" w:fill="FFFFFF"/>
          <w:lang w:val="az-Latn-AZ"/>
        </w:rPr>
        <w:t xml:space="preserve">lenumu qeyd etməyi zəruri hesab edir ki, </w:t>
      </w:r>
      <w:r w:rsidR="00BA63F3" w:rsidRPr="0066049D">
        <w:rPr>
          <w:rFonts w:ascii="Arial" w:hAnsi="Arial" w:cs="Arial"/>
          <w:spacing w:val="2"/>
          <w:sz w:val="24"/>
          <w:szCs w:val="24"/>
          <w:shd w:val="clear" w:color="auto" w:fill="FFFFFF"/>
          <w:lang w:val="az-Latn-AZ"/>
        </w:rPr>
        <w:t>cəzanın bir-birilə əlaqə</w:t>
      </w:r>
      <w:r w:rsidR="0047699B" w:rsidRPr="0066049D">
        <w:rPr>
          <w:rFonts w:ascii="Arial" w:hAnsi="Arial" w:cs="Arial"/>
          <w:spacing w:val="2"/>
          <w:sz w:val="24"/>
          <w:szCs w:val="24"/>
          <w:shd w:val="clear" w:color="auto" w:fill="FFFFFF"/>
          <w:lang w:val="az-Latn-AZ"/>
        </w:rPr>
        <w:t>li</w:t>
      </w:r>
      <w:r w:rsidR="00BA63F3" w:rsidRPr="0066049D">
        <w:rPr>
          <w:rFonts w:ascii="Arial" w:hAnsi="Arial" w:cs="Arial"/>
          <w:spacing w:val="2"/>
          <w:sz w:val="24"/>
          <w:szCs w:val="24"/>
          <w:shd w:val="clear" w:color="auto" w:fill="FFFFFF"/>
          <w:lang w:val="az-Latn-AZ"/>
        </w:rPr>
        <w:t xml:space="preserve"> olan üç məqsədindən biri kimi sosial ədalətin bərpası</w:t>
      </w:r>
      <w:r w:rsidR="00636338" w:rsidRPr="0066049D">
        <w:rPr>
          <w:rFonts w:ascii="Arial" w:hAnsi="Arial" w:cs="Arial"/>
          <w:spacing w:val="2"/>
          <w:sz w:val="24"/>
          <w:szCs w:val="24"/>
          <w:shd w:val="clear" w:color="auto" w:fill="FFFFFF"/>
          <w:lang w:val="az-Latn-AZ"/>
        </w:rPr>
        <w:t xml:space="preserve"> </w:t>
      </w:r>
      <w:r w:rsidR="00A14DD9">
        <w:rPr>
          <w:rFonts w:ascii="Arial" w:hAnsi="Arial" w:cs="Arial"/>
          <w:spacing w:val="2"/>
          <w:sz w:val="24"/>
          <w:szCs w:val="24"/>
          <w:shd w:val="clear" w:color="auto" w:fill="FFFFFF"/>
          <w:lang w:val="az-Latn-AZ"/>
        </w:rPr>
        <w:t>əsasən</w:t>
      </w:r>
      <w:r w:rsidR="00BA63F3" w:rsidRPr="0066049D">
        <w:rPr>
          <w:rFonts w:ascii="Arial" w:hAnsi="Arial" w:cs="Arial"/>
          <w:spacing w:val="2"/>
          <w:sz w:val="24"/>
          <w:szCs w:val="24"/>
          <w:shd w:val="clear" w:color="auto" w:fill="FFFFFF"/>
          <w:lang w:val="az-Latn-AZ"/>
        </w:rPr>
        <w:t xml:space="preserve"> </w:t>
      </w:r>
      <w:r w:rsidR="0047699B" w:rsidRPr="0066049D">
        <w:rPr>
          <w:rFonts w:ascii="Arial" w:hAnsi="Arial" w:cs="Arial"/>
          <w:spacing w:val="2"/>
          <w:sz w:val="24"/>
          <w:szCs w:val="24"/>
          <w:shd w:val="clear" w:color="auto" w:fill="FFFFFF"/>
          <w:lang w:val="az-Latn-AZ"/>
        </w:rPr>
        <w:t>cəza</w:t>
      </w:r>
      <w:r w:rsidR="00493EDA" w:rsidRPr="0066049D">
        <w:rPr>
          <w:rFonts w:ascii="Arial" w:hAnsi="Arial" w:cs="Arial"/>
          <w:spacing w:val="2"/>
          <w:sz w:val="24"/>
          <w:szCs w:val="24"/>
          <w:shd w:val="clear" w:color="auto" w:fill="FFFFFF"/>
          <w:lang w:val="az-Latn-AZ"/>
        </w:rPr>
        <w:t>nın</w:t>
      </w:r>
      <w:r w:rsidR="0047699B" w:rsidRPr="0066049D">
        <w:rPr>
          <w:rFonts w:ascii="Arial" w:hAnsi="Arial" w:cs="Arial"/>
          <w:spacing w:val="2"/>
          <w:sz w:val="24"/>
          <w:szCs w:val="24"/>
          <w:shd w:val="clear" w:color="auto" w:fill="FFFFFF"/>
          <w:lang w:val="az-Latn-AZ"/>
        </w:rPr>
        <w:t xml:space="preserve"> təyin</w:t>
      </w:r>
      <w:r w:rsidR="00493EDA" w:rsidRPr="0066049D">
        <w:rPr>
          <w:rFonts w:ascii="Arial" w:hAnsi="Arial" w:cs="Arial"/>
          <w:spacing w:val="2"/>
          <w:sz w:val="24"/>
          <w:szCs w:val="24"/>
          <w:shd w:val="clear" w:color="auto" w:fill="FFFFFF"/>
          <w:lang w:val="az-Latn-AZ"/>
        </w:rPr>
        <w:t xml:space="preserve"> </w:t>
      </w:r>
      <w:r w:rsidR="00A14DD9">
        <w:rPr>
          <w:rFonts w:ascii="Arial" w:hAnsi="Arial" w:cs="Arial"/>
          <w:spacing w:val="2"/>
          <w:sz w:val="24"/>
          <w:szCs w:val="24"/>
          <w:shd w:val="clear" w:color="auto" w:fill="FFFFFF"/>
          <w:lang w:val="az-Latn-AZ"/>
        </w:rPr>
        <w:t>olunması</w:t>
      </w:r>
      <w:r w:rsidR="0047699B" w:rsidRPr="0066049D">
        <w:rPr>
          <w:rFonts w:ascii="Arial" w:hAnsi="Arial" w:cs="Arial"/>
          <w:spacing w:val="2"/>
          <w:sz w:val="24"/>
          <w:szCs w:val="24"/>
          <w:shd w:val="clear" w:color="auto" w:fill="FFFFFF"/>
          <w:lang w:val="az-Latn-AZ"/>
        </w:rPr>
        <w:t xml:space="preserve"> ilə bağlı olsa da, digər iki məqsədi</w:t>
      </w:r>
      <w:r w:rsidR="005A1C3B" w:rsidRPr="0066049D">
        <w:rPr>
          <w:rFonts w:ascii="Arial" w:hAnsi="Arial" w:cs="Arial"/>
          <w:spacing w:val="2"/>
          <w:sz w:val="24"/>
          <w:szCs w:val="24"/>
          <w:shd w:val="clear" w:color="auto" w:fill="FFFFFF"/>
          <w:lang w:val="az-Latn-AZ"/>
        </w:rPr>
        <w:t>nə</w:t>
      </w:r>
      <w:r w:rsidR="0047699B" w:rsidRPr="0066049D">
        <w:rPr>
          <w:rFonts w:ascii="Arial" w:hAnsi="Arial" w:cs="Arial"/>
          <w:spacing w:val="2"/>
          <w:sz w:val="24"/>
          <w:szCs w:val="24"/>
          <w:shd w:val="clear" w:color="auto" w:fill="FFFFFF"/>
          <w:lang w:val="az-Latn-AZ"/>
        </w:rPr>
        <w:t xml:space="preserve"> </w:t>
      </w:r>
      <w:r w:rsidR="002F5E14" w:rsidRPr="0066049D">
        <w:rPr>
          <w:rFonts w:ascii="Arial" w:eastAsia="Times New Roman" w:hAnsi="Arial" w:cs="Arial"/>
          <w:sz w:val="24"/>
          <w:szCs w:val="24"/>
          <w:lang w:val="az-Latn-AZ"/>
        </w:rPr>
        <w:t>–</w:t>
      </w:r>
      <w:r w:rsidR="0047699B" w:rsidRPr="0066049D">
        <w:rPr>
          <w:rFonts w:ascii="Arial" w:hAnsi="Arial" w:cs="Arial"/>
          <w:spacing w:val="2"/>
          <w:sz w:val="24"/>
          <w:szCs w:val="24"/>
          <w:shd w:val="clear" w:color="auto" w:fill="FFFFFF"/>
          <w:lang w:val="az-Latn-AZ"/>
        </w:rPr>
        <w:t xml:space="preserve"> məhkumun islah edilməsi</w:t>
      </w:r>
      <w:r w:rsidR="005A1C3B" w:rsidRPr="0066049D">
        <w:rPr>
          <w:rFonts w:ascii="Arial" w:hAnsi="Arial" w:cs="Arial"/>
          <w:spacing w:val="2"/>
          <w:sz w:val="24"/>
          <w:szCs w:val="24"/>
          <w:shd w:val="clear" w:color="auto" w:fill="FFFFFF"/>
          <w:lang w:val="az-Latn-AZ"/>
        </w:rPr>
        <w:t>nə</w:t>
      </w:r>
      <w:r w:rsidR="0047699B" w:rsidRPr="0066049D">
        <w:rPr>
          <w:rFonts w:ascii="Arial" w:hAnsi="Arial" w:cs="Arial"/>
          <w:spacing w:val="2"/>
          <w:sz w:val="24"/>
          <w:szCs w:val="24"/>
          <w:shd w:val="clear" w:color="auto" w:fill="FFFFFF"/>
          <w:lang w:val="az-Latn-AZ"/>
        </w:rPr>
        <w:t xml:space="preserve"> və yeni cinayətlərin törədilməsinin qarşısını al</w:t>
      </w:r>
      <w:r w:rsidR="005A1C3B" w:rsidRPr="0066049D">
        <w:rPr>
          <w:rFonts w:ascii="Arial" w:hAnsi="Arial" w:cs="Arial"/>
          <w:spacing w:val="2"/>
          <w:sz w:val="24"/>
          <w:szCs w:val="24"/>
          <w:shd w:val="clear" w:color="auto" w:fill="FFFFFF"/>
          <w:lang w:val="az-Latn-AZ"/>
        </w:rPr>
        <w:t>ınmasına bilavasitə təyin edilmiş cəzanın icrası prosesində nail olunmağa çalışılır.</w:t>
      </w:r>
    </w:p>
    <w:p w14:paraId="0786F4BB" w14:textId="0A03061B" w:rsidR="00FF41DD" w:rsidRPr="0066049D" w:rsidRDefault="00FF41DD" w:rsidP="0066049D">
      <w:pPr>
        <w:tabs>
          <w:tab w:val="left" w:pos="1170"/>
        </w:tabs>
        <w:spacing w:after="0" w:line="240" w:lineRule="auto"/>
        <w:ind w:firstLine="567"/>
        <w:contextualSpacing/>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 xml:space="preserve">Təsadüfi deyildir ki, Azərbaycan Respublikası Cəzaların </w:t>
      </w:r>
      <w:r w:rsidR="00A95E0E" w:rsidRPr="0066049D">
        <w:rPr>
          <w:rFonts w:ascii="Arial" w:hAnsi="Arial" w:cs="Arial"/>
          <w:spacing w:val="2"/>
          <w:sz w:val="24"/>
          <w:szCs w:val="24"/>
          <w:shd w:val="clear" w:color="auto" w:fill="FFFFFF"/>
          <w:lang w:val="az-Latn-AZ"/>
        </w:rPr>
        <w:t>İ</w:t>
      </w:r>
      <w:r w:rsidRPr="0066049D">
        <w:rPr>
          <w:rFonts w:ascii="Arial" w:hAnsi="Arial" w:cs="Arial"/>
          <w:spacing w:val="2"/>
          <w:sz w:val="24"/>
          <w:szCs w:val="24"/>
          <w:shd w:val="clear" w:color="auto" w:fill="FFFFFF"/>
          <w:lang w:val="az-Latn-AZ"/>
        </w:rPr>
        <w:t xml:space="preserve">crası </w:t>
      </w:r>
      <w:r w:rsidR="00A95E0E" w:rsidRPr="0066049D">
        <w:rPr>
          <w:rFonts w:ascii="Arial" w:hAnsi="Arial" w:cs="Arial"/>
          <w:spacing w:val="2"/>
          <w:sz w:val="24"/>
          <w:szCs w:val="24"/>
          <w:shd w:val="clear" w:color="auto" w:fill="FFFFFF"/>
          <w:lang w:val="az-Latn-AZ"/>
        </w:rPr>
        <w:t>M</w:t>
      </w:r>
      <w:r w:rsidRPr="0066049D">
        <w:rPr>
          <w:rFonts w:ascii="Arial" w:hAnsi="Arial" w:cs="Arial"/>
          <w:spacing w:val="2"/>
          <w:sz w:val="24"/>
          <w:szCs w:val="24"/>
          <w:shd w:val="clear" w:color="auto" w:fill="FFFFFF"/>
          <w:lang w:val="az-Latn-AZ"/>
        </w:rPr>
        <w:t>əcəlləsinin (bundan sonra – Cəzaların İcrası Məcəl</w:t>
      </w:r>
      <w:r w:rsidR="00A14DD9">
        <w:rPr>
          <w:rFonts w:ascii="Arial" w:hAnsi="Arial" w:cs="Arial"/>
          <w:spacing w:val="2"/>
          <w:sz w:val="24"/>
          <w:szCs w:val="24"/>
          <w:shd w:val="clear" w:color="auto" w:fill="FFFFFF"/>
          <w:lang w:val="az-Latn-AZ"/>
        </w:rPr>
        <w:t>l</w:t>
      </w:r>
      <w:r w:rsidRPr="0066049D">
        <w:rPr>
          <w:rFonts w:ascii="Arial" w:hAnsi="Arial" w:cs="Arial"/>
          <w:spacing w:val="2"/>
          <w:sz w:val="24"/>
          <w:szCs w:val="24"/>
          <w:shd w:val="clear" w:color="auto" w:fill="FFFFFF"/>
          <w:lang w:val="az-Latn-AZ"/>
        </w:rPr>
        <w:t>əsi)</w:t>
      </w:r>
      <w:r w:rsidR="00A95E0E" w:rsidRPr="0066049D">
        <w:rPr>
          <w:rFonts w:ascii="Arial" w:hAnsi="Arial" w:cs="Arial"/>
          <w:spacing w:val="2"/>
          <w:sz w:val="24"/>
          <w:szCs w:val="24"/>
          <w:shd w:val="clear" w:color="auto" w:fill="FFFFFF"/>
          <w:lang w:val="az-Latn-AZ"/>
        </w:rPr>
        <w:t xml:space="preserve"> 2.1-ci maddəsində həmin Məcəllənin </w:t>
      </w:r>
      <w:r w:rsidR="00A95E0E" w:rsidRPr="0066049D">
        <w:rPr>
          <w:rFonts w:ascii="Arial" w:hAnsi="Arial" w:cs="Arial"/>
          <w:spacing w:val="2"/>
          <w:sz w:val="24"/>
          <w:szCs w:val="24"/>
          <w:shd w:val="clear" w:color="auto" w:fill="FFFFFF"/>
          <w:lang w:val="az-Latn-AZ"/>
        </w:rPr>
        <w:lastRenderedPageBreak/>
        <w:t>məqsədi kimi məhkumların islah edilməsi, həm məhkumlar, həm də başqa şəxslər tərəfindən yeni cinayətlər törədilməsinin qarşısının alınması müəyyən olunmuşdur.</w:t>
      </w:r>
    </w:p>
    <w:p w14:paraId="4034200A" w14:textId="4BF53F5C" w:rsidR="00F73F14" w:rsidRPr="0066049D" w:rsidRDefault="00B97625" w:rsidP="0066049D">
      <w:pPr>
        <w:tabs>
          <w:tab w:val="left" w:pos="1170"/>
        </w:tabs>
        <w:spacing w:after="0" w:line="240" w:lineRule="auto"/>
        <w:ind w:firstLine="567"/>
        <w:contextualSpacing/>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 xml:space="preserve">Cəzanın mühüm məqsədlərindən olan məhkumların islah edilməsi onların törətdikləri əməlin təhlükəliliyini dərk etməsi, gələcəkdə bu cür davranışlardan çəkinməsi və cəmiyyət üçün faydalı bir üzvə çevrilməsi üçün islahedilmə vasitələrinin </w:t>
      </w:r>
      <w:r w:rsidR="00036E61" w:rsidRPr="0066049D">
        <w:rPr>
          <w:rFonts w:ascii="Arial" w:hAnsi="Arial" w:cs="Arial"/>
          <w:spacing w:val="2"/>
          <w:sz w:val="24"/>
          <w:szCs w:val="24"/>
          <w:shd w:val="clear" w:color="auto" w:fill="FFFFFF"/>
          <w:lang w:val="az-Latn-AZ"/>
        </w:rPr>
        <w:t>tətbiqinə yönələn proses olmaqla, c</w:t>
      </w:r>
      <w:r w:rsidR="00065B38" w:rsidRPr="0066049D">
        <w:rPr>
          <w:rFonts w:ascii="Arial" w:hAnsi="Arial" w:cs="Arial"/>
          <w:spacing w:val="2"/>
          <w:sz w:val="24"/>
          <w:szCs w:val="24"/>
          <w:shd w:val="clear" w:color="auto" w:fill="FFFFFF"/>
          <w:lang w:val="az-Latn-AZ"/>
        </w:rPr>
        <w:t xml:space="preserve">əzaların </w:t>
      </w:r>
      <w:r w:rsidR="00A44013" w:rsidRPr="0066049D">
        <w:rPr>
          <w:rFonts w:ascii="Arial" w:hAnsi="Arial" w:cs="Arial"/>
          <w:spacing w:val="2"/>
          <w:sz w:val="24"/>
          <w:szCs w:val="24"/>
          <w:shd w:val="clear" w:color="auto" w:fill="FFFFFF"/>
          <w:lang w:val="az-Latn-AZ"/>
        </w:rPr>
        <w:t xml:space="preserve">çəkilməsinin prinsipləri, qayda və şərtləri ilə bağlı məsələlər </w:t>
      </w:r>
      <w:r w:rsidR="00F73F14" w:rsidRPr="0066049D">
        <w:rPr>
          <w:rFonts w:ascii="Arial" w:hAnsi="Arial" w:cs="Arial"/>
          <w:spacing w:val="2"/>
          <w:sz w:val="24"/>
          <w:szCs w:val="24"/>
          <w:shd w:val="clear" w:color="auto" w:fill="FFFFFF"/>
          <w:lang w:val="az-Latn-AZ"/>
        </w:rPr>
        <w:t xml:space="preserve">birbaşa qanunvericiliklə tənzimlənir. </w:t>
      </w:r>
    </w:p>
    <w:p w14:paraId="4A80CAB3" w14:textId="34FACD01" w:rsidR="00F73F14" w:rsidRPr="0066049D" w:rsidRDefault="00F73F14" w:rsidP="0066049D">
      <w:pPr>
        <w:tabs>
          <w:tab w:val="left" w:pos="1170"/>
        </w:tabs>
        <w:spacing w:after="0" w:line="240" w:lineRule="auto"/>
        <w:ind w:firstLine="567"/>
        <w:contextualSpacing/>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Cəzanın icrası prosesi ilə bağlı olan münasibətlər publik xarakterli olmaqla bir tərəfdən məhkum, digər tərəfdən isə cəzanı və cinayət-hüquqi xarakterli digər tədbirləri icra edən müəssisə və orqanlar arasında yarandığından</w:t>
      </w:r>
      <w:r w:rsidR="00036E61" w:rsidRPr="0066049D">
        <w:rPr>
          <w:rFonts w:ascii="Arial" w:hAnsi="Arial" w:cs="Arial"/>
          <w:spacing w:val="2"/>
          <w:sz w:val="24"/>
          <w:szCs w:val="24"/>
          <w:shd w:val="clear" w:color="auto" w:fill="FFFFFF"/>
          <w:lang w:val="az-Latn-AZ"/>
        </w:rPr>
        <w:t>,</w:t>
      </w:r>
      <w:r w:rsidRPr="0066049D">
        <w:rPr>
          <w:rFonts w:ascii="Arial" w:hAnsi="Arial" w:cs="Arial"/>
          <w:spacing w:val="2"/>
          <w:sz w:val="24"/>
          <w:szCs w:val="24"/>
          <w:shd w:val="clear" w:color="auto" w:fill="FFFFFF"/>
          <w:lang w:val="az-Latn-AZ"/>
        </w:rPr>
        <w:t xml:space="preserve"> cəzanın təyin edildiyi cinayət prosesindən fərqli olaraq onun icrası prosesində zərər</w:t>
      </w:r>
      <w:r w:rsidR="001E6F37" w:rsidRPr="0066049D">
        <w:rPr>
          <w:rFonts w:ascii="Arial" w:hAnsi="Arial" w:cs="Arial"/>
          <w:spacing w:val="2"/>
          <w:sz w:val="24"/>
          <w:szCs w:val="24"/>
          <w:shd w:val="clear" w:color="auto" w:fill="FFFFFF"/>
          <w:lang w:val="az-Latn-AZ"/>
        </w:rPr>
        <w:t xml:space="preserve"> </w:t>
      </w:r>
      <w:r w:rsidRPr="0066049D">
        <w:rPr>
          <w:rFonts w:ascii="Arial" w:hAnsi="Arial" w:cs="Arial"/>
          <w:spacing w:val="2"/>
          <w:sz w:val="24"/>
          <w:szCs w:val="24"/>
          <w:shd w:val="clear" w:color="auto" w:fill="FFFFFF"/>
          <w:lang w:val="az-Latn-AZ"/>
        </w:rPr>
        <w:t xml:space="preserve">çəkmiş şəxsin iştirakı istisna olunur. </w:t>
      </w:r>
    </w:p>
    <w:p w14:paraId="6FE95535" w14:textId="06FDDDD1" w:rsidR="00065B38" w:rsidRPr="0066049D" w:rsidRDefault="00C67D03" w:rsidP="0066049D">
      <w:pPr>
        <w:tabs>
          <w:tab w:val="left" w:pos="1170"/>
        </w:tabs>
        <w:spacing w:after="0" w:line="240" w:lineRule="auto"/>
        <w:ind w:firstLine="567"/>
        <w:contextualSpacing/>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Nəzərə alınmalıdır ki, cəzaların icrası qanunvericiliyi qanunçuluq, humanizm, demokratizm, məhkumların və barəsində cinayət-hüquqi tədbirlər tətbiq edilən hüquqi şəxslərin qanun qarşısında bərabərliyi, cəzaların icrasının fərdiləşdirilməsi, məcburetmə tədbirlərindən və məhkumların islah edilmə vasitələrindən məqsədəuyğun istifadə edilməsi, onlarda qanuna itaətin həvəsləndirilməsi və cəzanın islahedici təsirinin artırılması prinsiplərinə əsaslanır (Cəzaların İcrası Məcəlləsinin 7-ci maddəsi).</w:t>
      </w:r>
    </w:p>
    <w:p w14:paraId="12AEFA4B" w14:textId="7741702A" w:rsidR="00C67D03" w:rsidRPr="0066049D" w:rsidRDefault="00C67D03" w:rsidP="0066049D">
      <w:pPr>
        <w:tabs>
          <w:tab w:val="left" w:pos="1170"/>
        </w:tabs>
        <w:spacing w:after="0" w:line="240" w:lineRule="auto"/>
        <w:ind w:firstLine="567"/>
        <w:contextualSpacing/>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 xml:space="preserve">Məhz bu prinsiplərdən irəli gələrək qanunvericilikdə məhkumların xəstəliyə görə cəza çəkməkdən azad edilməsinin, cəzadan şərti olaraq vaxtından əvvəl azad </w:t>
      </w:r>
      <w:r w:rsidR="00A14DD9">
        <w:rPr>
          <w:rFonts w:ascii="Arial" w:hAnsi="Arial" w:cs="Arial"/>
          <w:spacing w:val="2"/>
          <w:sz w:val="24"/>
          <w:szCs w:val="24"/>
          <w:shd w:val="clear" w:color="auto" w:fill="FFFFFF"/>
          <w:lang w:val="az-Latn-AZ"/>
        </w:rPr>
        <w:t>olunmasının</w:t>
      </w:r>
      <w:r w:rsidRPr="0066049D">
        <w:rPr>
          <w:rFonts w:ascii="Arial" w:hAnsi="Arial" w:cs="Arial"/>
          <w:spacing w:val="2"/>
          <w:sz w:val="24"/>
          <w:szCs w:val="24"/>
          <w:shd w:val="clear" w:color="auto" w:fill="FFFFFF"/>
          <w:lang w:val="az-Latn-AZ"/>
        </w:rPr>
        <w:t>, məhkumluğun vaxtından əvvəl götürülməsinin və s.</w:t>
      </w:r>
      <w:r w:rsidR="002F5E14">
        <w:rPr>
          <w:rFonts w:ascii="Arial" w:hAnsi="Arial" w:cs="Arial"/>
          <w:spacing w:val="2"/>
          <w:sz w:val="24"/>
          <w:szCs w:val="24"/>
          <w:shd w:val="clear" w:color="auto" w:fill="FFFFFF"/>
          <w:lang w:val="az-Latn-AZ"/>
        </w:rPr>
        <w:t xml:space="preserve"> </w:t>
      </w:r>
      <w:r w:rsidRPr="0066049D">
        <w:rPr>
          <w:rFonts w:ascii="Arial" w:hAnsi="Arial" w:cs="Arial"/>
          <w:spacing w:val="2"/>
          <w:sz w:val="24"/>
          <w:szCs w:val="24"/>
          <w:shd w:val="clear" w:color="auto" w:fill="FFFFFF"/>
          <w:lang w:val="az-Latn-AZ"/>
        </w:rPr>
        <w:t>mümkünlüyü öz əksini tapmış, bu hüquqların həyata keçirilməsinin qayda və şərtləri tənzimlənmişdir.</w:t>
      </w:r>
    </w:p>
    <w:p w14:paraId="60E1FFB4" w14:textId="71DFA126" w:rsidR="00C67D03" w:rsidRDefault="00C67D03" w:rsidP="0066049D">
      <w:pPr>
        <w:tabs>
          <w:tab w:val="left" w:pos="1170"/>
        </w:tabs>
        <w:spacing w:after="0" w:line="240" w:lineRule="auto"/>
        <w:ind w:firstLine="567"/>
        <w:contextualSpacing/>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Qeyd edilməlidir ki, cəzanın icrası prosesi cəzanın qanunauyğun surətdə çəkilməsinə və onun məqsədlərinin həyata keçirilməsinə xidmət etdiyindən, məhkumların hüquqi və sosial reabilitasiyasın</w:t>
      </w:r>
      <w:r w:rsidR="006143B3" w:rsidRPr="0066049D">
        <w:rPr>
          <w:rFonts w:ascii="Arial" w:hAnsi="Arial" w:cs="Arial"/>
          <w:spacing w:val="2"/>
          <w:sz w:val="24"/>
          <w:szCs w:val="24"/>
          <w:shd w:val="clear" w:color="auto" w:fill="FFFFFF"/>
          <w:lang w:val="az-Latn-AZ"/>
        </w:rPr>
        <w:t>a yönələn</w:t>
      </w:r>
      <w:r w:rsidRPr="0066049D">
        <w:rPr>
          <w:rFonts w:ascii="Arial" w:hAnsi="Arial" w:cs="Arial"/>
          <w:spacing w:val="2"/>
          <w:sz w:val="24"/>
          <w:szCs w:val="24"/>
          <w:shd w:val="clear" w:color="auto" w:fill="FFFFFF"/>
          <w:lang w:val="az-Latn-AZ"/>
        </w:rPr>
        <w:t xml:space="preserve"> stimullaşdırıcı normaların tətbiqi də </w:t>
      </w:r>
      <w:r w:rsidR="001E6F37" w:rsidRPr="0066049D">
        <w:rPr>
          <w:rFonts w:ascii="Arial" w:hAnsi="Arial" w:cs="Arial"/>
          <w:spacing w:val="2"/>
          <w:sz w:val="24"/>
          <w:szCs w:val="24"/>
          <w:shd w:val="clear" w:color="auto" w:fill="FFFFFF"/>
          <w:lang w:val="az-Latn-AZ"/>
        </w:rPr>
        <w:t>dövlət tərəfindən müəyyən olunan</w:t>
      </w:r>
      <w:r w:rsidRPr="0066049D">
        <w:rPr>
          <w:rFonts w:ascii="Arial" w:hAnsi="Arial" w:cs="Arial"/>
          <w:spacing w:val="2"/>
          <w:sz w:val="24"/>
          <w:szCs w:val="24"/>
          <w:shd w:val="clear" w:color="auto" w:fill="FFFFFF"/>
          <w:lang w:val="az-Latn-AZ"/>
        </w:rPr>
        <w:t xml:space="preserve"> cəzanın icra mexanizminin tərkib hissəsini təşkil edir.</w:t>
      </w:r>
    </w:p>
    <w:p w14:paraId="7F8CE327" w14:textId="4C46DB69" w:rsidR="001E6F37" w:rsidRPr="0066049D" w:rsidRDefault="001E6F37" w:rsidP="0066049D">
      <w:pPr>
        <w:tabs>
          <w:tab w:val="left" w:pos="1170"/>
        </w:tabs>
        <w:spacing w:after="0" w:line="240" w:lineRule="auto"/>
        <w:ind w:firstLine="567"/>
        <w:contextualSpacing/>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Belə tədbirlərin tətbiqi nəinki cəzanın əsas məqsədlərindən biri olan sosial ədalətin bərpa edilməsi məqsədinə xələl gətirmir, əksinə, cəza çəkdiyi müddətdə davranışı, əməyə və təhsilə münasibəti və s. amillər nəzərə alınmaqla islah olun</w:t>
      </w:r>
      <w:r w:rsidR="00A14DD9">
        <w:rPr>
          <w:rFonts w:ascii="Arial" w:hAnsi="Arial" w:cs="Arial"/>
          <w:spacing w:val="2"/>
          <w:sz w:val="24"/>
          <w:szCs w:val="24"/>
          <w:shd w:val="clear" w:color="auto" w:fill="FFFFFF"/>
          <w:lang w:val="az-Latn-AZ"/>
        </w:rPr>
        <w:t xml:space="preserve">duğunu nümayiş etdirən </w:t>
      </w:r>
      <w:r w:rsidRPr="0066049D">
        <w:rPr>
          <w:rFonts w:ascii="Arial" w:hAnsi="Arial" w:cs="Arial"/>
          <w:spacing w:val="2"/>
          <w:sz w:val="24"/>
          <w:szCs w:val="24"/>
          <w:shd w:val="clear" w:color="auto" w:fill="FFFFFF"/>
          <w:lang w:val="az-Latn-AZ"/>
        </w:rPr>
        <w:t xml:space="preserve">məhkumlarla, cəzanın icrası qaydalarına və şərtlərinə riayət etməyən, </w:t>
      </w:r>
      <w:r w:rsidR="00A14DD9">
        <w:rPr>
          <w:rFonts w:ascii="Arial" w:hAnsi="Arial" w:cs="Arial"/>
          <w:spacing w:val="2"/>
          <w:sz w:val="24"/>
          <w:szCs w:val="24"/>
          <w:shd w:val="clear" w:color="auto" w:fill="FFFFFF"/>
          <w:lang w:val="az-Latn-AZ"/>
        </w:rPr>
        <w:t xml:space="preserve">onları </w:t>
      </w:r>
      <w:r w:rsidRPr="0066049D">
        <w:rPr>
          <w:rFonts w:ascii="Arial" w:hAnsi="Arial" w:cs="Arial"/>
          <w:spacing w:val="2"/>
          <w:sz w:val="24"/>
          <w:szCs w:val="24"/>
          <w:shd w:val="clear" w:color="auto" w:fill="FFFFFF"/>
          <w:lang w:val="az-Latn-AZ"/>
        </w:rPr>
        <w:t xml:space="preserve">pozan şəxslər arasında fərq qoyulması </w:t>
      </w:r>
      <w:r w:rsidR="008F074D">
        <w:rPr>
          <w:rFonts w:ascii="Arial" w:hAnsi="Arial" w:cs="Arial"/>
          <w:spacing w:val="2"/>
          <w:sz w:val="24"/>
          <w:szCs w:val="24"/>
          <w:shd w:val="clear" w:color="auto" w:fill="FFFFFF"/>
          <w:lang w:val="az-Latn-AZ"/>
        </w:rPr>
        <w:t xml:space="preserve">əslində </w:t>
      </w:r>
      <w:r w:rsidR="008F074D" w:rsidRPr="0066049D">
        <w:rPr>
          <w:rFonts w:ascii="Arial" w:hAnsi="Arial" w:cs="Arial"/>
          <w:spacing w:val="2"/>
          <w:sz w:val="24"/>
          <w:szCs w:val="24"/>
          <w:shd w:val="clear" w:color="auto" w:fill="FFFFFF"/>
          <w:lang w:val="az-Latn-AZ"/>
        </w:rPr>
        <w:t>cəzaların icrasının fərdiləşdirilməsi</w:t>
      </w:r>
      <w:r w:rsidR="008F074D">
        <w:rPr>
          <w:rFonts w:ascii="Arial" w:hAnsi="Arial" w:cs="Arial"/>
          <w:spacing w:val="2"/>
          <w:sz w:val="24"/>
          <w:szCs w:val="24"/>
          <w:shd w:val="clear" w:color="auto" w:fill="FFFFFF"/>
          <w:lang w:val="az-Latn-AZ"/>
        </w:rPr>
        <w:t xml:space="preserve">, humanizm </w:t>
      </w:r>
      <w:r w:rsidRPr="0066049D">
        <w:rPr>
          <w:rFonts w:ascii="Arial" w:hAnsi="Arial" w:cs="Arial"/>
          <w:spacing w:val="2"/>
          <w:sz w:val="24"/>
          <w:szCs w:val="24"/>
          <w:shd w:val="clear" w:color="auto" w:fill="FFFFFF"/>
          <w:lang w:val="az-Latn-AZ"/>
        </w:rPr>
        <w:t>prinsip</w:t>
      </w:r>
      <w:r w:rsidR="008F074D">
        <w:rPr>
          <w:rFonts w:ascii="Arial" w:hAnsi="Arial" w:cs="Arial"/>
          <w:spacing w:val="2"/>
          <w:sz w:val="24"/>
          <w:szCs w:val="24"/>
          <w:shd w:val="clear" w:color="auto" w:fill="FFFFFF"/>
          <w:lang w:val="az-Latn-AZ"/>
        </w:rPr>
        <w:t>lərinin</w:t>
      </w:r>
      <w:r w:rsidRPr="0066049D">
        <w:rPr>
          <w:rFonts w:ascii="Arial" w:hAnsi="Arial" w:cs="Arial"/>
          <w:spacing w:val="2"/>
          <w:sz w:val="24"/>
          <w:szCs w:val="24"/>
          <w:shd w:val="clear" w:color="auto" w:fill="FFFFFF"/>
          <w:lang w:val="az-Latn-AZ"/>
        </w:rPr>
        <w:t xml:space="preserve"> </w:t>
      </w:r>
      <w:r w:rsidR="008F074D">
        <w:rPr>
          <w:rFonts w:ascii="Arial" w:hAnsi="Arial" w:cs="Arial"/>
          <w:spacing w:val="2"/>
          <w:sz w:val="24"/>
          <w:szCs w:val="24"/>
          <w:shd w:val="clear" w:color="auto" w:fill="FFFFFF"/>
          <w:lang w:val="az-Latn-AZ"/>
        </w:rPr>
        <w:t>realizəsinə xidmət etmiş olur</w:t>
      </w:r>
      <w:r w:rsidRPr="0066049D">
        <w:rPr>
          <w:rFonts w:ascii="Arial" w:hAnsi="Arial" w:cs="Arial"/>
          <w:spacing w:val="2"/>
          <w:sz w:val="24"/>
          <w:szCs w:val="24"/>
          <w:shd w:val="clear" w:color="auto" w:fill="FFFFFF"/>
          <w:lang w:val="az-Latn-AZ"/>
        </w:rPr>
        <w:t xml:space="preserve">. </w:t>
      </w:r>
    </w:p>
    <w:p w14:paraId="4E48CE27" w14:textId="6630EE7A" w:rsidR="007645E2" w:rsidRPr="0066049D" w:rsidRDefault="007645E2" w:rsidP="0066049D">
      <w:pPr>
        <w:tabs>
          <w:tab w:val="left" w:pos="1170"/>
        </w:tabs>
        <w:spacing w:after="0" w:line="240" w:lineRule="auto"/>
        <w:ind w:firstLine="567"/>
        <w:contextualSpacing/>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Göstərilməlidir  ki, yuxarıda qeyd edilən, eləcə də  Cinayət</w:t>
      </w:r>
      <w:r w:rsidR="008F074D">
        <w:rPr>
          <w:rFonts w:ascii="Arial" w:hAnsi="Arial" w:cs="Arial"/>
          <w:spacing w:val="2"/>
          <w:sz w:val="24"/>
          <w:szCs w:val="24"/>
          <w:shd w:val="clear" w:color="auto" w:fill="FFFFFF"/>
          <w:lang w:val="az-Latn-AZ"/>
        </w:rPr>
        <w:t>-</w:t>
      </w:r>
      <w:r w:rsidRPr="0066049D">
        <w:rPr>
          <w:rFonts w:ascii="Arial" w:hAnsi="Arial" w:cs="Arial"/>
          <w:spacing w:val="2"/>
          <w:sz w:val="24"/>
          <w:szCs w:val="24"/>
          <w:shd w:val="clear" w:color="auto" w:fill="FFFFFF"/>
          <w:lang w:val="az-Latn-AZ"/>
        </w:rPr>
        <w:t>Prosessual Məcəllənin 509.1-ci maddəsində öz əksini tapan digər məsələlər ilə bağlı məhkəmə iclasında məhkumun iştirak hüququnun tanınması həmin məsələlərin hər birinin həllinin  bilavasitə məhkumun maraqlarına toxunmasından, hökmün və ya məhkəmənin digər yekun qərarının icra edilməsi vəzifəsi üzərinə qoyulmuş müəssisə və ya orqanın nümayəndəsinin iştirak hüququnun tanınması isə sonuncuların icra prosesində birbaşa iştirak etmiş şəxs olmasından irəli gəlirsə, prokurorun belə iştirak hüququ</w:t>
      </w:r>
      <w:r w:rsidR="008F074D">
        <w:rPr>
          <w:rFonts w:ascii="Arial" w:hAnsi="Arial" w:cs="Arial"/>
          <w:spacing w:val="2"/>
          <w:sz w:val="24"/>
          <w:szCs w:val="24"/>
          <w:shd w:val="clear" w:color="auto" w:fill="FFFFFF"/>
          <w:lang w:val="az-Latn-AZ"/>
        </w:rPr>
        <w:t xml:space="preserve"> isə</w:t>
      </w:r>
      <w:r w:rsidRPr="0066049D">
        <w:rPr>
          <w:rFonts w:ascii="Arial" w:hAnsi="Arial" w:cs="Arial"/>
          <w:spacing w:val="2"/>
          <w:sz w:val="24"/>
          <w:szCs w:val="24"/>
          <w:shd w:val="clear" w:color="auto" w:fill="FFFFFF"/>
          <w:lang w:val="az-Latn-AZ"/>
        </w:rPr>
        <w:t xml:space="preserve"> dövlət və ictimai maraqların təmin edilməsi</w:t>
      </w:r>
      <w:r w:rsidR="008F074D">
        <w:rPr>
          <w:rFonts w:ascii="Arial" w:hAnsi="Arial" w:cs="Arial"/>
          <w:spacing w:val="2"/>
          <w:sz w:val="24"/>
          <w:szCs w:val="24"/>
          <w:shd w:val="clear" w:color="auto" w:fill="FFFFFF"/>
          <w:lang w:val="az-Latn-AZ"/>
        </w:rPr>
        <w:t xml:space="preserve"> zərurətindən</w:t>
      </w:r>
      <w:r w:rsidRPr="0066049D">
        <w:rPr>
          <w:rFonts w:ascii="Arial" w:hAnsi="Arial" w:cs="Arial"/>
          <w:spacing w:val="2"/>
          <w:sz w:val="24"/>
          <w:szCs w:val="24"/>
          <w:shd w:val="clear" w:color="auto" w:fill="FFFFFF"/>
          <w:lang w:val="az-Latn-AZ"/>
        </w:rPr>
        <w:t xml:space="preserve"> irəli gəlir.</w:t>
      </w:r>
    </w:p>
    <w:p w14:paraId="6EFD0441" w14:textId="64A227DA" w:rsidR="008A2931" w:rsidRPr="0066049D" w:rsidRDefault="008A2931" w:rsidP="0066049D">
      <w:pPr>
        <w:tabs>
          <w:tab w:val="left" w:pos="1170"/>
        </w:tabs>
        <w:spacing w:after="0" w:line="240" w:lineRule="auto"/>
        <w:ind w:firstLine="567"/>
        <w:contextualSpacing/>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Belə ki, cəza dövlət adından çıxarılan məhkəmə qərarı ilə təyin edildiyindən onun qanunauyğun şəkildə icrası, eləcə də cəzaların icrası mexanizminə daxil olan vasitələrin qanuni və əsaslı şəkildə tətbiqi yalnız zərər çəkən şəxsin deyil, bütövlükdə dövlətin və cəmiyyətin marağında olan məsələdir.</w:t>
      </w:r>
    </w:p>
    <w:p w14:paraId="5A198B14" w14:textId="2618535F" w:rsidR="007645E2" w:rsidRPr="0066049D" w:rsidRDefault="008A2931" w:rsidP="0066049D">
      <w:pPr>
        <w:tabs>
          <w:tab w:val="left" w:pos="1170"/>
        </w:tabs>
        <w:spacing w:after="0" w:line="240" w:lineRule="auto"/>
        <w:ind w:firstLine="567"/>
        <w:contextualSpacing/>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 xml:space="preserve">Bu maraqların qorunması məqsədilə </w:t>
      </w:r>
      <w:r w:rsidR="007645E2" w:rsidRPr="0066049D">
        <w:rPr>
          <w:rFonts w:ascii="Arial" w:hAnsi="Arial" w:cs="Arial"/>
          <w:spacing w:val="2"/>
          <w:sz w:val="24"/>
          <w:szCs w:val="24"/>
          <w:shd w:val="clear" w:color="auto" w:fill="FFFFFF"/>
          <w:lang w:val="az-Latn-AZ"/>
        </w:rPr>
        <w:t>Cəzaların İcrası Məcəlləsinin 21-ci maddəsində də göstərilmişdir ki, prokurorluğun məhkəmələr tərəfindən təyin edilmiş cəzaların məqsədinə nail olunmasında iştirakı hökmün və ya məhkəmənin digər yekun qərarının icrası qaydasında məsələlərə dair müraciətlərə məhkəmə iclasında baxılarkən cinayət-prosessual qanunvericiliyi ilə müəyyən edilmiş qaydada həyata keçirilir.</w:t>
      </w:r>
    </w:p>
    <w:p w14:paraId="19722222" w14:textId="34BBED9D" w:rsidR="00B307E0" w:rsidRPr="0066049D" w:rsidRDefault="007645E2" w:rsidP="0066049D">
      <w:pPr>
        <w:tabs>
          <w:tab w:val="left" w:pos="1170"/>
        </w:tabs>
        <w:spacing w:after="0" w:line="240" w:lineRule="auto"/>
        <w:ind w:firstLine="567"/>
        <w:contextualSpacing/>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 xml:space="preserve">Prokurorun qeyd olunan məsələlərin həllində iştirakı cəzanın məqsədlərinin qorunmasına, müvafiq ərizələrə baxılarkən cinayət-prosessual qanunvericiliyin </w:t>
      </w:r>
      <w:r w:rsidRPr="0066049D">
        <w:rPr>
          <w:rFonts w:ascii="Arial" w:hAnsi="Arial" w:cs="Arial"/>
          <w:spacing w:val="2"/>
          <w:sz w:val="24"/>
          <w:szCs w:val="24"/>
          <w:shd w:val="clear" w:color="auto" w:fill="FFFFFF"/>
          <w:lang w:val="az-Latn-AZ"/>
        </w:rPr>
        <w:lastRenderedPageBreak/>
        <w:t>tələblərinə riayət edilməsinə, eləcə də məhkumların hüquqlarının qorunmasına yönəlmişdir.</w:t>
      </w:r>
      <w:r w:rsidR="00B307E0" w:rsidRPr="0066049D">
        <w:rPr>
          <w:rFonts w:ascii="Arial" w:hAnsi="Arial" w:cs="Arial"/>
          <w:spacing w:val="2"/>
          <w:sz w:val="24"/>
          <w:szCs w:val="24"/>
          <w:shd w:val="clear" w:color="auto" w:fill="FFFFFF"/>
          <w:lang w:val="az-Latn-AZ"/>
        </w:rPr>
        <w:t xml:space="preserve"> </w:t>
      </w:r>
    </w:p>
    <w:p w14:paraId="0C692C1D" w14:textId="28976951" w:rsidR="00B307E0" w:rsidRPr="0066049D" w:rsidRDefault="00B307E0" w:rsidP="0066049D">
      <w:pPr>
        <w:tabs>
          <w:tab w:val="left" w:pos="1170"/>
        </w:tabs>
        <w:spacing w:after="0" w:line="240" w:lineRule="auto"/>
        <w:ind w:firstLine="567"/>
        <w:contextualSpacing/>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Müraciətə səbəb olmuş cəzaçəkmə və ya tərbiyə müəssisələrinin növünün dəyişdirilməsi haqqında ərizələrə baxılması məsələsi ilə bağlı qeyd olunmalıdır ki, Cəzaların İcrası Məcəlləsinin 70.1-ci maddəsinə müvafiq olaraq</w:t>
      </w:r>
      <w:r w:rsidR="00E7694B">
        <w:rPr>
          <w:rFonts w:ascii="Arial" w:hAnsi="Arial" w:cs="Arial"/>
          <w:spacing w:val="2"/>
          <w:sz w:val="24"/>
          <w:szCs w:val="24"/>
          <w:shd w:val="clear" w:color="auto" w:fill="FFFFFF"/>
          <w:lang w:val="az-Latn-AZ"/>
        </w:rPr>
        <w:t>,</w:t>
      </w:r>
      <w:r w:rsidRPr="0066049D">
        <w:rPr>
          <w:rFonts w:ascii="Arial" w:hAnsi="Arial" w:cs="Arial"/>
          <w:spacing w:val="2"/>
          <w:sz w:val="24"/>
          <w:szCs w:val="24"/>
          <w:shd w:val="clear" w:color="auto" w:fill="FFFFFF"/>
          <w:lang w:val="az-Latn-AZ"/>
        </w:rPr>
        <w:t xml:space="preserve"> ömürlük azadlıqdan məhrum etmə növündə cəzaya məhkum olunmuş şəxslər istisna olmaqla, davranışından və əməyə münasibətindən asılı olaraq məhkumlar cəzaçəkmə müəssisəsinin bir növündən digərinə keçirilə bilərlər.</w:t>
      </w:r>
    </w:p>
    <w:p w14:paraId="47232286" w14:textId="2478EE0D" w:rsidR="00B307E0" w:rsidRPr="0066049D" w:rsidRDefault="00B307E0" w:rsidP="0066049D">
      <w:pPr>
        <w:tabs>
          <w:tab w:val="left" w:pos="1170"/>
        </w:tabs>
        <w:spacing w:after="0" w:line="240" w:lineRule="auto"/>
        <w:ind w:firstLine="567"/>
        <w:contextualSpacing/>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Cəzaçəkmə müəssisəsinin növünün dəyişdirilməsi cəzadan şərti olaraq vaxtından əvvəl azad etmə, cəzanın çəkilməmiş hissəsini daha yüngül cəza növü ilə əvəz etmə kimi məhkumlara tətbiq olunan və onların islah olunmasını təşviq edən həvəsləndirici tədbirdir.</w:t>
      </w:r>
    </w:p>
    <w:p w14:paraId="0944C6F5" w14:textId="7063BF64" w:rsidR="0066049D" w:rsidRDefault="001E6F37" w:rsidP="0066049D">
      <w:pPr>
        <w:tabs>
          <w:tab w:val="left" w:pos="1170"/>
        </w:tabs>
        <w:spacing w:after="0" w:line="240" w:lineRule="auto"/>
        <w:ind w:firstLine="567"/>
        <w:contextualSpacing/>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 xml:space="preserve">Qeyd olunmalıdır ki, cinayət qanunu ilə müxtəlif növ cəzaçəkmə müəssisələrinin müəyyən edilməsi məhkumların islah edilməsi məqsədinə xidmət edir. Müəyyən müddətə azadlıqdan məhrum etmə cəzasına məhkum olunmuş şəxslər üçün Cinayət Məcəlləsinin 56-cı maddəsində nəzərdə tutulan cəzaçəkmə müəssisələrinin təsnifatı cəmiyyətdə qəbul olunmuş insanın davranışını müəyyən edən normalara məhkumlarda formalaşmış baxışların səhv olduğunu dərk etməyə yönələn fərdi tərbiyə işinin aparılması üçün əlverişli şərait yaradır. Məhkumun ona təyin olunmuş cəzanın və tətbiq olunmuş dövlət məcburiyyət tədbirlərinin əhəmiyyətini dərk etməsi cəzanın məqsədinə nail olmanın əsas şərtlərindən biridir </w:t>
      </w:r>
      <w:r w:rsidR="00E7694B">
        <w:rPr>
          <w:rFonts w:ascii="Arial" w:hAnsi="Arial" w:cs="Arial"/>
          <w:spacing w:val="2"/>
          <w:sz w:val="24"/>
          <w:szCs w:val="24"/>
          <w:shd w:val="clear" w:color="auto" w:fill="FFFFFF"/>
          <w:lang w:val="az-Latn-AZ"/>
        </w:rPr>
        <w:t>(</w:t>
      </w:r>
      <w:r w:rsidR="00E7694B" w:rsidRPr="0066049D">
        <w:rPr>
          <w:rFonts w:ascii="Arial" w:hAnsi="Arial" w:cs="Arial"/>
          <w:spacing w:val="2"/>
          <w:sz w:val="24"/>
          <w:szCs w:val="24"/>
          <w:shd w:val="clear" w:color="auto" w:fill="FFFFFF"/>
          <w:lang w:val="az-Latn-AZ"/>
        </w:rPr>
        <w:t xml:space="preserve">Konstitusiya Məhkəməsi Plenumunun </w:t>
      </w:r>
      <w:r w:rsidRPr="0066049D">
        <w:rPr>
          <w:rFonts w:ascii="Arial" w:hAnsi="Arial" w:cs="Arial"/>
          <w:spacing w:val="2"/>
          <w:sz w:val="24"/>
          <w:szCs w:val="24"/>
          <w:shd w:val="clear" w:color="auto" w:fill="FFFFFF"/>
          <w:lang w:val="az-Latn-AZ"/>
        </w:rPr>
        <w:t xml:space="preserve">“Azərbaycan Respublikası Cinayət Məcəlləsinin 56.1.3-cü maddəsinin şərh edilməsinə dair” </w:t>
      </w:r>
      <w:r w:rsidR="00E7694B" w:rsidRPr="0066049D">
        <w:rPr>
          <w:rFonts w:ascii="Arial" w:hAnsi="Arial" w:cs="Arial"/>
          <w:spacing w:val="2"/>
          <w:sz w:val="24"/>
          <w:szCs w:val="24"/>
          <w:shd w:val="clear" w:color="auto" w:fill="FFFFFF"/>
          <w:lang w:val="az-Latn-AZ"/>
        </w:rPr>
        <w:t xml:space="preserve">2012-ci il </w:t>
      </w:r>
      <w:r w:rsidRPr="0066049D">
        <w:rPr>
          <w:rFonts w:ascii="Arial" w:hAnsi="Arial" w:cs="Arial"/>
          <w:spacing w:val="2"/>
          <w:sz w:val="24"/>
          <w:szCs w:val="24"/>
          <w:shd w:val="clear" w:color="auto" w:fill="FFFFFF"/>
          <w:lang w:val="az-Latn-AZ"/>
        </w:rPr>
        <w:t>12 yanvar tarixli Qərarı).</w:t>
      </w:r>
    </w:p>
    <w:p w14:paraId="7F65705B" w14:textId="7B6CFFBD" w:rsidR="0066049D" w:rsidRDefault="00B307E0" w:rsidP="0066049D">
      <w:pPr>
        <w:tabs>
          <w:tab w:val="left" w:pos="1170"/>
        </w:tabs>
        <w:spacing w:after="0" w:line="240" w:lineRule="auto"/>
        <w:ind w:firstLine="567"/>
        <w:contextualSpacing/>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Nəzərə alınmalıdır ki, cəzaçəkmə müəssisəsinin növünün dəyişdirilməsi məhkumun cəza müddətində göstərdiyi nümunəvi davranış, islah olunma səviyyəsi və cəmiyyət üçün təhlükə dərəcəsi nəzərə alınmaqla və yalnız cəzanın qanunvericiliklə müəyyən edilmiş müvafiq hissələrini çəkdikdən sonra tətbiq olunur. Sərt rejimli müəssisədən daha yumşaq rejimli müəssisəyə keçid məhkumun sosial adaptasiya prosesini asanlaşdırır və onun reabilitasiyasına kömək edir.</w:t>
      </w:r>
    </w:p>
    <w:p w14:paraId="3C5EDB57" w14:textId="4E5126B0" w:rsidR="0066049D" w:rsidRDefault="00B307E0" w:rsidP="0066049D">
      <w:pPr>
        <w:tabs>
          <w:tab w:val="left" w:pos="1170"/>
        </w:tabs>
        <w:spacing w:after="0" w:line="240" w:lineRule="auto"/>
        <w:ind w:firstLine="567"/>
        <w:contextualSpacing/>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Bu baxımdan</w:t>
      </w:r>
      <w:r w:rsidR="002F5E14">
        <w:rPr>
          <w:rFonts w:ascii="Arial" w:hAnsi="Arial" w:cs="Arial"/>
          <w:spacing w:val="2"/>
          <w:sz w:val="24"/>
          <w:szCs w:val="24"/>
          <w:shd w:val="clear" w:color="auto" w:fill="FFFFFF"/>
          <w:lang w:val="az-Latn-AZ"/>
        </w:rPr>
        <w:t>,</w:t>
      </w:r>
      <w:r w:rsidRPr="0066049D">
        <w:rPr>
          <w:rFonts w:ascii="Arial" w:hAnsi="Arial" w:cs="Arial"/>
          <w:spacing w:val="2"/>
          <w:sz w:val="24"/>
          <w:szCs w:val="24"/>
          <w:shd w:val="clear" w:color="auto" w:fill="FFFFFF"/>
          <w:lang w:val="az-Latn-AZ"/>
        </w:rPr>
        <w:t xml:space="preserve"> cəzaçəkmə müəssisəsinin növünün </w:t>
      </w:r>
      <w:r w:rsidR="001E6F37" w:rsidRPr="0066049D">
        <w:rPr>
          <w:rFonts w:ascii="Arial" w:hAnsi="Arial" w:cs="Arial"/>
          <w:spacing w:val="2"/>
          <w:sz w:val="24"/>
          <w:szCs w:val="24"/>
          <w:shd w:val="clear" w:color="auto" w:fill="FFFFFF"/>
          <w:lang w:val="az-Latn-AZ"/>
        </w:rPr>
        <w:t xml:space="preserve">ağır </w:t>
      </w:r>
      <w:r w:rsidRPr="0066049D">
        <w:rPr>
          <w:rFonts w:ascii="Arial" w:hAnsi="Arial" w:cs="Arial"/>
          <w:spacing w:val="2"/>
          <w:sz w:val="24"/>
          <w:szCs w:val="24"/>
          <w:shd w:val="clear" w:color="auto" w:fill="FFFFFF"/>
          <w:lang w:val="az-Latn-AZ"/>
        </w:rPr>
        <w:t>rejimli müəssisədən daha y</w:t>
      </w:r>
      <w:r w:rsidR="001E6F37" w:rsidRPr="0066049D">
        <w:rPr>
          <w:rFonts w:ascii="Arial" w:hAnsi="Arial" w:cs="Arial"/>
          <w:spacing w:val="2"/>
          <w:sz w:val="24"/>
          <w:szCs w:val="24"/>
          <w:shd w:val="clear" w:color="auto" w:fill="FFFFFF"/>
          <w:lang w:val="az-Latn-AZ"/>
        </w:rPr>
        <w:t xml:space="preserve">üngül </w:t>
      </w:r>
      <w:r w:rsidRPr="0066049D">
        <w:rPr>
          <w:rFonts w:ascii="Arial" w:hAnsi="Arial" w:cs="Arial"/>
          <w:spacing w:val="2"/>
          <w:sz w:val="24"/>
          <w:szCs w:val="24"/>
          <w:shd w:val="clear" w:color="auto" w:fill="FFFFFF"/>
          <w:lang w:val="az-Latn-AZ"/>
        </w:rPr>
        <w:t>rejimli müəssisəyə dəyişdirilməsi cəzaların icrası qanunvericiliyinin məqsəd və prinsiplərindən irəli gəl</w:t>
      </w:r>
      <w:r w:rsidR="0066603C" w:rsidRPr="0066049D">
        <w:rPr>
          <w:rFonts w:ascii="Arial" w:hAnsi="Arial" w:cs="Arial"/>
          <w:spacing w:val="2"/>
          <w:sz w:val="24"/>
          <w:szCs w:val="24"/>
          <w:shd w:val="clear" w:color="auto" w:fill="FFFFFF"/>
          <w:lang w:val="az-Latn-AZ"/>
        </w:rPr>
        <w:t>ərək məhkumun islah edilməsi prosesinin tərkib hiss</w:t>
      </w:r>
      <w:r w:rsidR="0091366F" w:rsidRPr="0066049D">
        <w:rPr>
          <w:rFonts w:ascii="Arial" w:hAnsi="Arial" w:cs="Arial"/>
          <w:spacing w:val="2"/>
          <w:sz w:val="24"/>
          <w:szCs w:val="24"/>
          <w:shd w:val="clear" w:color="auto" w:fill="FFFFFF"/>
          <w:lang w:val="az-Latn-AZ"/>
        </w:rPr>
        <w:t>əsi olduğundan</w:t>
      </w:r>
      <w:r w:rsidR="0066603C" w:rsidRPr="0066049D">
        <w:rPr>
          <w:rFonts w:ascii="Arial" w:hAnsi="Arial" w:cs="Arial"/>
          <w:spacing w:val="2"/>
          <w:sz w:val="24"/>
          <w:szCs w:val="24"/>
          <w:shd w:val="clear" w:color="auto" w:fill="FFFFFF"/>
          <w:lang w:val="az-Latn-AZ"/>
        </w:rPr>
        <w:t xml:space="preserve">, </w:t>
      </w:r>
      <w:r w:rsidRPr="0066049D">
        <w:rPr>
          <w:rFonts w:ascii="Arial" w:hAnsi="Arial" w:cs="Arial"/>
          <w:spacing w:val="2"/>
          <w:sz w:val="24"/>
          <w:szCs w:val="24"/>
          <w:shd w:val="clear" w:color="auto" w:fill="FFFFFF"/>
          <w:lang w:val="az-Latn-AZ"/>
        </w:rPr>
        <w:t xml:space="preserve">zərər çəkmiş şəxsin hüquq və mənafelərinə birbaşa təsir etmir. </w:t>
      </w:r>
      <w:r w:rsidR="009C75C0" w:rsidRPr="0066049D">
        <w:rPr>
          <w:rFonts w:ascii="Arial" w:hAnsi="Arial" w:cs="Arial"/>
          <w:spacing w:val="2"/>
          <w:sz w:val="24"/>
          <w:szCs w:val="24"/>
          <w:shd w:val="clear" w:color="auto" w:fill="FFFFFF"/>
          <w:lang w:val="az-Latn-AZ"/>
        </w:rPr>
        <w:t>Odur ki,</w:t>
      </w:r>
      <w:r w:rsidRPr="0066049D">
        <w:rPr>
          <w:rFonts w:ascii="Arial" w:hAnsi="Arial" w:cs="Arial"/>
          <w:spacing w:val="2"/>
          <w:sz w:val="24"/>
          <w:szCs w:val="24"/>
          <w:shd w:val="clear" w:color="auto" w:fill="FFFFFF"/>
          <w:lang w:val="az-Latn-AZ"/>
        </w:rPr>
        <w:t xml:space="preserve"> istər məhkumun öz ərizəsi, istərsə də cəzaçəkmə müəssisəsinin təqdimatı ilə qaldırılan həmin məsələnin məhkəmə tərəfindən həlli zərər çəkmiş şəxsin mövqeyindən asılı olan məsələ kimi qiymətləndirilə bilməz.</w:t>
      </w:r>
    </w:p>
    <w:p w14:paraId="351DD064" w14:textId="3D2C1986" w:rsidR="0066049D" w:rsidRDefault="00B307E0" w:rsidP="0066049D">
      <w:pPr>
        <w:tabs>
          <w:tab w:val="left" w:pos="1170"/>
        </w:tabs>
        <w:spacing w:after="0" w:line="240" w:lineRule="auto"/>
        <w:ind w:firstLine="567"/>
        <w:contextualSpacing/>
        <w:jc w:val="both"/>
        <w:rPr>
          <w:rFonts w:ascii="Arial" w:hAnsi="Arial" w:cs="Arial"/>
          <w:sz w:val="24"/>
          <w:szCs w:val="24"/>
          <w:lang w:val="az-Latn-AZ"/>
        </w:rPr>
      </w:pPr>
      <w:r w:rsidRPr="0066049D">
        <w:rPr>
          <w:rFonts w:ascii="Arial" w:hAnsi="Arial" w:cs="Arial"/>
          <w:sz w:val="24"/>
          <w:szCs w:val="24"/>
          <w:lang w:val="az-Latn-AZ"/>
        </w:rPr>
        <w:t>Göstərilənlərlə yanaşı</w:t>
      </w:r>
      <w:r w:rsidR="00E7694B">
        <w:rPr>
          <w:rFonts w:ascii="Arial" w:hAnsi="Arial" w:cs="Arial"/>
          <w:sz w:val="24"/>
          <w:szCs w:val="24"/>
          <w:lang w:val="az-Latn-AZ"/>
        </w:rPr>
        <w:t>,</w:t>
      </w:r>
      <w:r w:rsidRPr="0066049D">
        <w:rPr>
          <w:rFonts w:ascii="Arial" w:hAnsi="Arial" w:cs="Arial"/>
          <w:sz w:val="24"/>
          <w:szCs w:val="24"/>
          <w:lang w:val="az-Latn-AZ"/>
        </w:rPr>
        <w:t xml:space="preserve"> Konstitusiya Məhkəməsinin Plenumu qeyd etməyi vacib hesab edir ki, istər cəzaçə</w:t>
      </w:r>
      <w:r w:rsidR="00E7694B">
        <w:rPr>
          <w:rFonts w:ascii="Arial" w:hAnsi="Arial" w:cs="Arial"/>
          <w:sz w:val="24"/>
          <w:szCs w:val="24"/>
          <w:lang w:val="az-Latn-AZ"/>
        </w:rPr>
        <w:t>k</w:t>
      </w:r>
      <w:r w:rsidRPr="0066049D">
        <w:rPr>
          <w:rFonts w:ascii="Arial" w:hAnsi="Arial" w:cs="Arial"/>
          <w:sz w:val="24"/>
          <w:szCs w:val="24"/>
          <w:lang w:val="az-Latn-AZ"/>
        </w:rPr>
        <w:t>mə müəssis</w:t>
      </w:r>
      <w:r w:rsidR="00E7694B">
        <w:rPr>
          <w:rFonts w:ascii="Arial" w:hAnsi="Arial" w:cs="Arial"/>
          <w:sz w:val="24"/>
          <w:szCs w:val="24"/>
          <w:lang w:val="az-Latn-AZ"/>
        </w:rPr>
        <w:t>əs</w:t>
      </w:r>
      <w:r w:rsidRPr="0066049D">
        <w:rPr>
          <w:rFonts w:ascii="Arial" w:hAnsi="Arial" w:cs="Arial"/>
          <w:sz w:val="24"/>
          <w:szCs w:val="24"/>
          <w:lang w:val="az-Latn-AZ"/>
        </w:rPr>
        <w:t>inin növünün dəyişdirilməsi, istərsə də Cinayət</w:t>
      </w:r>
      <w:r w:rsidR="00E7694B">
        <w:rPr>
          <w:rFonts w:ascii="Arial" w:hAnsi="Arial" w:cs="Arial"/>
          <w:sz w:val="24"/>
          <w:szCs w:val="24"/>
          <w:lang w:val="az-Latn-AZ"/>
        </w:rPr>
        <w:t>-</w:t>
      </w:r>
      <w:r w:rsidRPr="0066049D">
        <w:rPr>
          <w:rFonts w:ascii="Arial" w:hAnsi="Arial" w:cs="Arial"/>
          <w:sz w:val="24"/>
          <w:szCs w:val="24"/>
          <w:lang w:val="az-Latn-AZ"/>
        </w:rPr>
        <w:t xml:space="preserve">Prosessual Məcəllənin 509-cu maddəsində göstərilən digər məsələlərlə bağlı müraciət və təqdimatlara baxarkən, </w:t>
      </w:r>
      <w:r w:rsidR="003259B7" w:rsidRPr="0066049D">
        <w:rPr>
          <w:rFonts w:ascii="Arial" w:hAnsi="Arial" w:cs="Arial"/>
          <w:sz w:val="24"/>
          <w:szCs w:val="24"/>
          <w:lang w:val="az-Latn-AZ"/>
        </w:rPr>
        <w:t xml:space="preserve">məhkəmələr </w:t>
      </w:r>
      <w:r w:rsidRPr="0066049D">
        <w:rPr>
          <w:rFonts w:ascii="Arial" w:hAnsi="Arial" w:cs="Arial"/>
          <w:sz w:val="24"/>
          <w:szCs w:val="24"/>
          <w:lang w:val="az-Latn-AZ"/>
        </w:rPr>
        <w:t>onların məzmunu və təqdim e</w:t>
      </w:r>
      <w:r w:rsidR="009C75C0" w:rsidRPr="0066049D">
        <w:rPr>
          <w:rFonts w:ascii="Arial" w:hAnsi="Arial" w:cs="Arial"/>
          <w:sz w:val="24"/>
          <w:szCs w:val="24"/>
          <w:lang w:val="az-Latn-AZ"/>
        </w:rPr>
        <w:t xml:space="preserve">dilən </w:t>
      </w:r>
      <w:r w:rsidRPr="0066049D">
        <w:rPr>
          <w:rFonts w:ascii="Arial" w:hAnsi="Arial" w:cs="Arial"/>
          <w:sz w:val="24"/>
          <w:szCs w:val="24"/>
          <w:lang w:val="az-Latn-AZ"/>
        </w:rPr>
        <w:t>materiallarla</w:t>
      </w:r>
      <w:r w:rsidR="003D180C" w:rsidRPr="0066049D">
        <w:rPr>
          <w:rFonts w:ascii="Arial" w:hAnsi="Arial" w:cs="Arial"/>
          <w:sz w:val="24"/>
          <w:szCs w:val="24"/>
          <w:lang w:val="az-Latn-AZ"/>
        </w:rPr>
        <w:t>, cəzaçəkmə müəssisəsinin mülahizəsi ilə</w:t>
      </w:r>
      <w:r w:rsidRPr="0066049D">
        <w:rPr>
          <w:rFonts w:ascii="Arial" w:hAnsi="Arial" w:cs="Arial"/>
          <w:sz w:val="24"/>
          <w:szCs w:val="24"/>
          <w:lang w:val="az-Latn-AZ"/>
        </w:rPr>
        <w:t xml:space="preserve"> kifayətlənməməli, müraciətin (təqdimatın) əsaslılığının yoxlanılması üçün (məhkumun davranışını düzgün qiymətləndirmək,</w:t>
      </w:r>
      <w:r w:rsidR="00E7694B">
        <w:rPr>
          <w:rFonts w:ascii="Arial" w:hAnsi="Arial" w:cs="Arial"/>
          <w:sz w:val="24"/>
          <w:szCs w:val="24"/>
          <w:lang w:val="az-Latn-AZ"/>
        </w:rPr>
        <w:t xml:space="preserve"> onun</w:t>
      </w:r>
      <w:r w:rsidRPr="0066049D">
        <w:rPr>
          <w:rFonts w:ascii="Arial" w:hAnsi="Arial" w:cs="Arial"/>
          <w:sz w:val="24"/>
          <w:szCs w:val="24"/>
          <w:lang w:val="az-Latn-AZ"/>
        </w:rPr>
        <w:t xml:space="preserve"> tərəfindən yeni cinayətlərin törədilməsi, cəzanın icrasından yayınması riskini müəyyənləşdirmək və s.) bütün prosessual hüquqi imkanlardan istifadə etməlidir.</w:t>
      </w:r>
    </w:p>
    <w:p w14:paraId="0EF85648" w14:textId="156343CB" w:rsidR="00B307E0" w:rsidRPr="0066049D" w:rsidRDefault="00B307E0" w:rsidP="0066049D">
      <w:pPr>
        <w:tabs>
          <w:tab w:val="left" w:pos="1170"/>
        </w:tabs>
        <w:spacing w:after="0" w:line="240" w:lineRule="auto"/>
        <w:ind w:firstLine="567"/>
        <w:contextualSpacing/>
        <w:jc w:val="both"/>
        <w:rPr>
          <w:rFonts w:ascii="Arial" w:hAnsi="Arial" w:cs="Arial"/>
          <w:sz w:val="24"/>
          <w:szCs w:val="24"/>
          <w:lang w:val="az-Latn-AZ"/>
        </w:rPr>
      </w:pPr>
      <w:r w:rsidRPr="0066049D">
        <w:rPr>
          <w:rFonts w:ascii="Arial" w:hAnsi="Arial" w:cs="Arial"/>
          <w:sz w:val="24"/>
          <w:szCs w:val="24"/>
          <w:lang w:val="az-Latn-AZ"/>
        </w:rPr>
        <w:t>Qanuni və əsaslı qərarın qəbulunun təmin edilməsi məqsədilə Cinayət</w:t>
      </w:r>
      <w:r w:rsidR="00E7694B">
        <w:rPr>
          <w:rFonts w:ascii="Arial" w:hAnsi="Arial" w:cs="Arial"/>
          <w:sz w:val="24"/>
          <w:szCs w:val="24"/>
          <w:lang w:val="az-Latn-AZ"/>
        </w:rPr>
        <w:t>-</w:t>
      </w:r>
      <w:r w:rsidRPr="0066049D">
        <w:rPr>
          <w:rFonts w:ascii="Arial" w:hAnsi="Arial" w:cs="Arial"/>
          <w:sz w:val="24"/>
          <w:szCs w:val="24"/>
          <w:lang w:val="az-Latn-AZ"/>
        </w:rPr>
        <w:t>Prosessual Məcəllənin 520.4-cü maddəsində göstərilmişdir ki,</w:t>
      </w:r>
      <w:r w:rsidRPr="0066049D">
        <w:rPr>
          <w:lang w:val="az-Latn-AZ"/>
        </w:rPr>
        <w:t xml:space="preserve"> </w:t>
      </w:r>
      <w:r w:rsidRPr="0066049D">
        <w:rPr>
          <w:rFonts w:ascii="Arial" w:hAnsi="Arial" w:cs="Arial"/>
          <w:sz w:val="24"/>
          <w:szCs w:val="24"/>
          <w:lang w:val="az-Latn-AZ"/>
        </w:rPr>
        <w:t xml:space="preserve">məsələ mülki iddiaya aid olduqda, məhkəmə iclasına həmçinin mülki iddiaçı və ya onun nümayəndəsi çağırıla bilər. Hökmün və ya məhkəmənin digər yekun qərarının icrası qaydasında məsələlər üzrə hakim məhkəmə iclasında ifadələri dinləmək, müraciətdə göstərilən halları təsdiq və ya təkzib edən şəxsləri çağırıb dindirmək, müraciətin əsaslılığının yoxlanılması üçün zəruri olan sənəd və maddi sübutlar tələb etmək hüququna malikdir. </w:t>
      </w:r>
    </w:p>
    <w:p w14:paraId="6812CFA3" w14:textId="56D626FF" w:rsidR="00B307E0" w:rsidRPr="0066049D" w:rsidRDefault="00B307E0" w:rsidP="0066049D">
      <w:pPr>
        <w:tabs>
          <w:tab w:val="left" w:pos="1170"/>
        </w:tabs>
        <w:spacing w:after="0" w:line="240" w:lineRule="auto"/>
        <w:ind w:firstLine="567"/>
        <w:contextualSpacing/>
        <w:jc w:val="both"/>
        <w:rPr>
          <w:rFonts w:ascii="Arial" w:hAnsi="Arial" w:cs="Arial"/>
          <w:sz w:val="24"/>
          <w:szCs w:val="24"/>
          <w:lang w:val="az-Latn-AZ"/>
        </w:rPr>
      </w:pPr>
      <w:r w:rsidRPr="0066049D">
        <w:rPr>
          <w:rFonts w:ascii="Arial" w:hAnsi="Arial" w:cs="Arial"/>
          <w:sz w:val="24"/>
          <w:szCs w:val="24"/>
          <w:lang w:val="az-Latn-AZ"/>
        </w:rPr>
        <w:lastRenderedPageBreak/>
        <w:t>Bu baxımdan məsələnin mahiyyəti, cinayətin xarakteri, təqsirkarın şəxsiyyəti və digər halları nəzərə almaqla məhkəmə tərəfindən zərər çəkən şəxsin məhkəmə iclasına çağırılmasının və dindirilməsinin mümkünlüyü istisna edilmir.</w:t>
      </w:r>
    </w:p>
    <w:p w14:paraId="34B484FF" w14:textId="1A461019" w:rsidR="00B307E0" w:rsidRPr="0066049D" w:rsidRDefault="00B307E0" w:rsidP="0066049D">
      <w:pPr>
        <w:tabs>
          <w:tab w:val="left" w:pos="1170"/>
        </w:tabs>
        <w:spacing w:after="0" w:line="240" w:lineRule="auto"/>
        <w:ind w:firstLine="567"/>
        <w:contextualSpacing/>
        <w:jc w:val="both"/>
        <w:rPr>
          <w:rFonts w:ascii="Arial" w:hAnsi="Arial" w:cs="Arial"/>
          <w:sz w:val="24"/>
          <w:szCs w:val="24"/>
          <w:lang w:val="az-Latn-AZ"/>
        </w:rPr>
      </w:pPr>
      <w:r w:rsidRPr="0066049D">
        <w:rPr>
          <w:rFonts w:ascii="Arial" w:hAnsi="Arial" w:cs="Arial"/>
          <w:sz w:val="24"/>
          <w:szCs w:val="24"/>
          <w:lang w:val="az-Latn-AZ"/>
        </w:rPr>
        <w:t>Azərbaycan Respublikası Ali Məhkəməsi</w:t>
      </w:r>
      <w:r w:rsidR="00F361E0">
        <w:rPr>
          <w:rFonts w:ascii="Arial" w:hAnsi="Arial" w:cs="Arial"/>
          <w:sz w:val="24"/>
          <w:szCs w:val="24"/>
          <w:lang w:val="az-Latn-AZ"/>
        </w:rPr>
        <w:t>nin</w:t>
      </w:r>
      <w:r w:rsidRPr="0066049D">
        <w:rPr>
          <w:rFonts w:ascii="Arial" w:hAnsi="Arial" w:cs="Arial"/>
          <w:sz w:val="24"/>
          <w:szCs w:val="24"/>
          <w:lang w:val="az-Latn-AZ"/>
        </w:rPr>
        <w:t xml:space="preserve"> Plenumu “Cəzadan şərti olaraq vaxtından əvvəl azad etmə, cəzanın çəkilməmiş hissəsini daha yüngül cəza növü ilə əvəz etmə, cəzaçəkmə müəssisəsinin növünün dəyişdirilməsi və xəstəliyə görə cəzanı çəkməkdən azad etmə ilə bağlı məhkəmə təcrübəsi haqqında” </w:t>
      </w:r>
      <w:r w:rsidR="00F361E0" w:rsidRPr="0066049D">
        <w:rPr>
          <w:rFonts w:ascii="Arial" w:hAnsi="Arial" w:cs="Arial"/>
          <w:sz w:val="24"/>
          <w:szCs w:val="24"/>
          <w:lang w:val="az-Latn-AZ"/>
        </w:rPr>
        <w:t xml:space="preserve">2010-cu il </w:t>
      </w:r>
      <w:r w:rsidRPr="0066049D">
        <w:rPr>
          <w:rFonts w:ascii="Arial" w:hAnsi="Arial" w:cs="Arial"/>
          <w:sz w:val="24"/>
          <w:szCs w:val="24"/>
          <w:lang w:val="az-Latn-AZ"/>
        </w:rPr>
        <w:t>8 oktyabr tarixli Qərarının 11-ci bəndində qeyd etmişdir ki, əgər müraciət etmiş məhkum hökmlə zərər</w:t>
      </w:r>
      <w:r w:rsidR="002F5E14">
        <w:rPr>
          <w:rFonts w:ascii="Arial" w:hAnsi="Arial" w:cs="Arial"/>
          <w:sz w:val="24"/>
          <w:szCs w:val="24"/>
          <w:lang w:val="az-Latn-AZ"/>
        </w:rPr>
        <w:t xml:space="preserve"> </w:t>
      </w:r>
      <w:r w:rsidRPr="0066049D">
        <w:rPr>
          <w:rFonts w:ascii="Arial" w:hAnsi="Arial" w:cs="Arial"/>
          <w:sz w:val="24"/>
          <w:szCs w:val="24"/>
          <w:lang w:val="az-Latn-AZ"/>
        </w:rPr>
        <w:t>çəkmiş şəxsə və ya mülki iddiaçıya müəyyən pul məbləği və ya hər hansı bir əşya ödəməlidirsə, bu halda zərərçəkmiş şəxsin və ya mülki iddiaçının (tələbkarın) məhkəməyə çağırılması da məqsədəmüvafiqdir.</w:t>
      </w:r>
    </w:p>
    <w:p w14:paraId="59A2A25F" w14:textId="30598A81" w:rsidR="00B307E0" w:rsidRPr="0066049D" w:rsidRDefault="00B307E0" w:rsidP="0066049D">
      <w:pPr>
        <w:tabs>
          <w:tab w:val="left" w:pos="1170"/>
        </w:tabs>
        <w:spacing w:after="0" w:line="240" w:lineRule="auto"/>
        <w:ind w:firstLine="567"/>
        <w:contextualSpacing/>
        <w:jc w:val="both"/>
        <w:rPr>
          <w:rFonts w:ascii="Arial" w:hAnsi="Arial" w:cs="Arial"/>
          <w:sz w:val="24"/>
          <w:szCs w:val="24"/>
          <w:lang w:val="az-Latn-AZ"/>
        </w:rPr>
      </w:pPr>
      <w:r w:rsidRPr="0066049D">
        <w:rPr>
          <w:rFonts w:ascii="Arial" w:hAnsi="Arial" w:cs="Arial"/>
          <w:sz w:val="24"/>
          <w:szCs w:val="24"/>
          <w:lang w:val="az-Latn-AZ"/>
        </w:rPr>
        <w:t>Bununla belə göstərilən hallarda zərərçəkmiş şəxsin (mülki iddiaçının) çağırılıb dindirilməsi sonuncunun mövqeyinin məhkəmə üçün məcburi olması və qəbul ediləcək qərarın zərər çəkən şəxsin mövqeyindən asılı edilməsi kimi başa düşülməməli və nəzərə alınmalıdır ki, belə prosessual hərəkətlər məhkəmə tərəfindən işin hərtərəfli araşdırılması</w:t>
      </w:r>
      <w:r w:rsidR="009F6FF1" w:rsidRPr="0066049D">
        <w:rPr>
          <w:rFonts w:ascii="Arial" w:hAnsi="Arial" w:cs="Arial"/>
          <w:sz w:val="24"/>
          <w:szCs w:val="24"/>
          <w:lang w:val="az-Latn-AZ"/>
        </w:rPr>
        <w:t>na</w:t>
      </w:r>
      <w:r w:rsidRPr="0066049D">
        <w:rPr>
          <w:rFonts w:ascii="Arial" w:hAnsi="Arial" w:cs="Arial"/>
          <w:sz w:val="24"/>
          <w:szCs w:val="24"/>
          <w:lang w:val="az-Latn-AZ"/>
        </w:rPr>
        <w:t xml:space="preserve"> və məhkumun </w:t>
      </w:r>
      <w:r w:rsidR="000C50D4">
        <w:rPr>
          <w:rFonts w:ascii="Arial" w:hAnsi="Arial" w:cs="Arial"/>
          <w:sz w:val="24"/>
          <w:szCs w:val="24"/>
          <w:lang w:val="az-Latn-AZ"/>
        </w:rPr>
        <w:t>davranışının</w:t>
      </w:r>
      <w:r w:rsidRPr="0066049D">
        <w:rPr>
          <w:rFonts w:ascii="Arial" w:hAnsi="Arial" w:cs="Arial"/>
          <w:sz w:val="24"/>
          <w:szCs w:val="24"/>
          <w:lang w:val="az-Latn-AZ"/>
        </w:rPr>
        <w:t xml:space="preserve"> düzgün qiymətləndirilməsinə xidmət edir. </w:t>
      </w:r>
    </w:p>
    <w:p w14:paraId="660C43BA" w14:textId="2B8F7CFC" w:rsidR="0066049D" w:rsidRDefault="00FF20D7" w:rsidP="0066049D">
      <w:pPr>
        <w:tabs>
          <w:tab w:val="left" w:pos="1170"/>
        </w:tabs>
        <w:spacing w:after="0" w:line="240" w:lineRule="auto"/>
        <w:ind w:firstLine="567"/>
        <w:contextualSpacing/>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Konstitusiya Məhkəməsinin Plenumu hesab edir ki,</w:t>
      </w:r>
      <w:r w:rsidRPr="0066049D">
        <w:rPr>
          <w:lang w:val="az-Latn-AZ"/>
        </w:rPr>
        <w:t xml:space="preserve"> </w:t>
      </w:r>
      <w:r w:rsidR="000C50D4" w:rsidRPr="0066049D">
        <w:rPr>
          <w:rFonts w:ascii="Arial" w:hAnsi="Arial" w:cs="Arial"/>
          <w:spacing w:val="2"/>
          <w:sz w:val="24"/>
          <w:szCs w:val="24"/>
          <w:shd w:val="clear" w:color="auto" w:fill="FFFFFF"/>
          <w:lang w:val="az-Latn-AZ"/>
        </w:rPr>
        <w:t>Cinayət</w:t>
      </w:r>
      <w:r w:rsidR="000C50D4">
        <w:rPr>
          <w:rFonts w:ascii="Arial" w:hAnsi="Arial" w:cs="Arial"/>
          <w:spacing w:val="2"/>
          <w:sz w:val="24"/>
          <w:szCs w:val="24"/>
          <w:shd w:val="clear" w:color="auto" w:fill="FFFFFF"/>
          <w:lang w:val="az-Latn-AZ"/>
        </w:rPr>
        <w:t>-</w:t>
      </w:r>
      <w:r w:rsidR="000C50D4" w:rsidRPr="0066049D">
        <w:rPr>
          <w:rFonts w:ascii="Arial" w:hAnsi="Arial" w:cs="Arial"/>
          <w:spacing w:val="2"/>
          <w:sz w:val="24"/>
          <w:szCs w:val="24"/>
          <w:shd w:val="clear" w:color="auto" w:fill="FFFFFF"/>
          <w:lang w:val="az-Latn-AZ"/>
        </w:rPr>
        <w:t xml:space="preserve">Prosessual Məcəllənin </w:t>
      </w:r>
      <w:r w:rsidR="000C50D4">
        <w:rPr>
          <w:rFonts w:ascii="Arial" w:hAnsi="Arial" w:cs="Arial"/>
          <w:spacing w:val="2"/>
          <w:sz w:val="24"/>
          <w:szCs w:val="24"/>
          <w:shd w:val="clear" w:color="auto" w:fill="FFFFFF"/>
          <w:lang w:val="az-Latn-AZ"/>
        </w:rPr>
        <w:t xml:space="preserve">509-cu maddəsi üzrə baxılan </w:t>
      </w:r>
      <w:r w:rsidRPr="0066049D">
        <w:rPr>
          <w:rFonts w:ascii="Arial" w:hAnsi="Arial" w:cs="Arial"/>
          <w:spacing w:val="2"/>
          <w:sz w:val="24"/>
          <w:szCs w:val="24"/>
          <w:shd w:val="clear" w:color="auto" w:fill="FFFFFF"/>
          <w:lang w:val="az-Latn-AZ"/>
        </w:rPr>
        <w:t>məsələlər</w:t>
      </w:r>
      <w:r w:rsidR="002F5E14">
        <w:rPr>
          <w:rFonts w:ascii="Arial" w:hAnsi="Arial" w:cs="Arial"/>
          <w:spacing w:val="2"/>
          <w:sz w:val="24"/>
          <w:szCs w:val="24"/>
          <w:shd w:val="clear" w:color="auto" w:fill="FFFFFF"/>
          <w:lang w:val="az-Latn-AZ"/>
        </w:rPr>
        <w:t>,</w:t>
      </w:r>
      <w:r w:rsidRPr="0066049D">
        <w:rPr>
          <w:rFonts w:ascii="Arial" w:hAnsi="Arial" w:cs="Arial"/>
          <w:spacing w:val="2"/>
          <w:sz w:val="24"/>
          <w:szCs w:val="24"/>
          <w:shd w:val="clear" w:color="auto" w:fill="FFFFFF"/>
          <w:lang w:val="az-Latn-AZ"/>
        </w:rPr>
        <w:t xml:space="preserve"> </w:t>
      </w:r>
      <w:r w:rsidR="000C50D4">
        <w:rPr>
          <w:rFonts w:ascii="Arial" w:hAnsi="Arial" w:cs="Arial"/>
          <w:spacing w:val="2"/>
          <w:sz w:val="24"/>
          <w:szCs w:val="24"/>
          <w:shd w:val="clear" w:color="auto" w:fill="FFFFFF"/>
          <w:lang w:val="az-Latn-AZ"/>
        </w:rPr>
        <w:t>bir qayda olaraq</w:t>
      </w:r>
      <w:r w:rsidR="002F5E14">
        <w:rPr>
          <w:rFonts w:ascii="Arial" w:hAnsi="Arial" w:cs="Arial"/>
          <w:spacing w:val="2"/>
          <w:sz w:val="24"/>
          <w:szCs w:val="24"/>
          <w:shd w:val="clear" w:color="auto" w:fill="FFFFFF"/>
          <w:lang w:val="az-Latn-AZ"/>
        </w:rPr>
        <w:t>,</w:t>
      </w:r>
      <w:r w:rsidR="000C50D4">
        <w:rPr>
          <w:rFonts w:ascii="Arial" w:hAnsi="Arial" w:cs="Arial"/>
          <w:spacing w:val="2"/>
          <w:sz w:val="24"/>
          <w:szCs w:val="24"/>
          <w:shd w:val="clear" w:color="auto" w:fill="FFFFFF"/>
          <w:lang w:val="az-Latn-AZ"/>
        </w:rPr>
        <w:t xml:space="preserve"> </w:t>
      </w:r>
      <w:r w:rsidRPr="0066049D">
        <w:rPr>
          <w:rFonts w:ascii="Arial" w:hAnsi="Arial" w:cs="Arial"/>
          <w:spacing w:val="2"/>
          <w:sz w:val="24"/>
          <w:szCs w:val="24"/>
          <w:shd w:val="clear" w:color="auto" w:fill="FFFFFF"/>
          <w:lang w:val="az-Latn-AZ"/>
        </w:rPr>
        <w:t>bilavasitə zərərçəkmişin marağına toxunmadığından</w:t>
      </w:r>
      <w:r w:rsidR="000C50D4">
        <w:rPr>
          <w:rFonts w:ascii="Arial" w:hAnsi="Arial" w:cs="Arial"/>
          <w:spacing w:val="2"/>
          <w:sz w:val="24"/>
          <w:szCs w:val="24"/>
          <w:shd w:val="clear" w:color="auto" w:fill="FFFFFF"/>
          <w:lang w:val="az-Latn-AZ"/>
        </w:rPr>
        <w:t>dır ki, həmin</w:t>
      </w:r>
      <w:r w:rsidRPr="0066049D">
        <w:rPr>
          <w:rFonts w:ascii="Arial" w:hAnsi="Arial" w:cs="Arial"/>
          <w:spacing w:val="2"/>
          <w:sz w:val="24"/>
          <w:szCs w:val="24"/>
          <w:shd w:val="clear" w:color="auto" w:fill="FFFFFF"/>
          <w:lang w:val="az-Latn-AZ"/>
        </w:rPr>
        <w:t xml:space="preserve"> Məcəllənin 520.2-ci maddəsində iclasda iştirak etmək hüququna malik şəxslər sırasında zərər çəkmiş şəxs öz əksini tapmamışdır.</w:t>
      </w:r>
    </w:p>
    <w:p w14:paraId="5D7B886C" w14:textId="44B98E62" w:rsidR="005F2EC1" w:rsidRPr="0066049D" w:rsidRDefault="009F6FF1" w:rsidP="0066049D">
      <w:pPr>
        <w:tabs>
          <w:tab w:val="left" w:pos="1170"/>
        </w:tabs>
        <w:spacing w:after="0" w:line="240" w:lineRule="auto"/>
        <w:ind w:firstLine="567"/>
        <w:contextualSpacing/>
        <w:jc w:val="both"/>
        <w:rPr>
          <w:rFonts w:ascii="Arial" w:hAnsi="Arial" w:cs="Arial"/>
          <w:spacing w:val="2"/>
          <w:sz w:val="24"/>
          <w:szCs w:val="24"/>
          <w:shd w:val="clear" w:color="auto" w:fill="FFFFFF"/>
          <w:lang w:val="az-Latn-AZ"/>
        </w:rPr>
      </w:pPr>
      <w:r w:rsidRPr="0066049D">
        <w:rPr>
          <w:rFonts w:ascii="Arial" w:hAnsi="Arial" w:cs="Arial"/>
          <w:spacing w:val="2"/>
          <w:sz w:val="24"/>
          <w:szCs w:val="24"/>
          <w:shd w:val="clear" w:color="auto" w:fill="FFFFFF"/>
          <w:lang w:val="az-Latn-AZ"/>
        </w:rPr>
        <w:t>Həmin məsələlərə baxılarkən məhkumlara stimullaşdırıcı tədbirlərin əsassız və qanunsuz tətbiq edilməməsi, cəzanın məqsədinə nail olmaq üçün qanunvericiliklə müəyyən edilmiş bütün qayda və tələblərə riayət olun</w:t>
      </w:r>
      <w:r w:rsidR="000C50D4">
        <w:rPr>
          <w:rFonts w:ascii="Arial" w:hAnsi="Arial" w:cs="Arial"/>
          <w:spacing w:val="2"/>
          <w:sz w:val="24"/>
          <w:szCs w:val="24"/>
          <w:shd w:val="clear" w:color="auto" w:fill="FFFFFF"/>
          <w:lang w:val="az-Latn-AZ"/>
        </w:rPr>
        <w:t>m</w:t>
      </w:r>
      <w:r w:rsidRPr="0066049D">
        <w:rPr>
          <w:rFonts w:ascii="Arial" w:hAnsi="Arial" w:cs="Arial"/>
          <w:spacing w:val="2"/>
          <w:sz w:val="24"/>
          <w:szCs w:val="24"/>
          <w:shd w:val="clear" w:color="auto" w:fill="FFFFFF"/>
          <w:lang w:val="az-Latn-AZ"/>
        </w:rPr>
        <w:t xml:space="preserve">ası ilə bağlı </w:t>
      </w:r>
      <w:r w:rsidR="000C50D4" w:rsidRPr="0066049D">
        <w:rPr>
          <w:rFonts w:ascii="Arial" w:hAnsi="Arial" w:cs="Arial"/>
          <w:spacing w:val="2"/>
          <w:sz w:val="24"/>
          <w:szCs w:val="24"/>
          <w:shd w:val="clear" w:color="auto" w:fill="FFFFFF"/>
          <w:lang w:val="az-Latn-AZ"/>
        </w:rPr>
        <w:t xml:space="preserve">bütövlükdə cəmiyyətin </w:t>
      </w:r>
      <w:r w:rsidRPr="0066049D">
        <w:rPr>
          <w:rFonts w:ascii="Arial" w:hAnsi="Arial" w:cs="Arial"/>
          <w:spacing w:val="2"/>
          <w:sz w:val="24"/>
          <w:szCs w:val="24"/>
          <w:shd w:val="clear" w:color="auto" w:fill="FFFFFF"/>
          <w:lang w:val="az-Latn-AZ"/>
        </w:rPr>
        <w:t>marağının müdafiəsi isə prokurora hökmün və ya məhkəmənin digər yekun qərarının icrası qaydasında icraat üzrə məhkəmə iclaslarında iştirak etmək, öz yekun sözündə məhkəməyə müraciətin təmin və ya rədd edilməsini təklif etmək imkanının yaradılması (Cinayət</w:t>
      </w:r>
      <w:r w:rsidR="002A2646">
        <w:rPr>
          <w:rFonts w:ascii="Arial" w:hAnsi="Arial" w:cs="Arial"/>
          <w:spacing w:val="2"/>
          <w:sz w:val="24"/>
          <w:szCs w:val="24"/>
          <w:shd w:val="clear" w:color="auto" w:fill="FFFFFF"/>
          <w:lang w:val="az-Latn-AZ"/>
        </w:rPr>
        <w:t>-</w:t>
      </w:r>
      <w:r w:rsidRPr="0066049D">
        <w:rPr>
          <w:rFonts w:ascii="Arial" w:hAnsi="Arial" w:cs="Arial"/>
          <w:spacing w:val="2"/>
          <w:sz w:val="24"/>
          <w:szCs w:val="24"/>
          <w:shd w:val="clear" w:color="auto" w:fill="FFFFFF"/>
          <w:lang w:val="az-Latn-AZ"/>
        </w:rPr>
        <w:t>Prosessual Məcəllənin 520.6.5-ci maddəsi), eləcə də qəbul edilmiş qərarlardan protest vermək hüququnun tanınması vasitəsilə təmin edilir.</w:t>
      </w:r>
    </w:p>
    <w:p w14:paraId="6596F338" w14:textId="6C613431" w:rsidR="0066049D" w:rsidRDefault="009F6FF1" w:rsidP="0066049D">
      <w:pPr>
        <w:tabs>
          <w:tab w:val="left" w:pos="1170"/>
        </w:tabs>
        <w:spacing w:after="0" w:line="240" w:lineRule="auto"/>
        <w:ind w:firstLine="567"/>
        <w:contextualSpacing/>
        <w:jc w:val="both"/>
        <w:rPr>
          <w:rFonts w:ascii="Arial" w:hAnsi="Arial" w:cs="Arial"/>
          <w:sz w:val="24"/>
          <w:szCs w:val="24"/>
          <w:lang w:val="az-Latn-AZ"/>
        </w:rPr>
      </w:pPr>
      <w:r w:rsidRPr="0066049D">
        <w:rPr>
          <w:rFonts w:ascii="Arial" w:hAnsi="Arial" w:cs="Arial"/>
          <w:sz w:val="24"/>
          <w:szCs w:val="24"/>
          <w:lang w:val="az-Latn-AZ"/>
        </w:rPr>
        <w:t>Qeyd olunanlarla yanaşı göstərilməsi zəruridir ki, hökm və ya məhkəmənin digər yekun qərarlarının icrası qaydasında icraat zamanı baxılan müəyyən məsələlərin bilavasitə zərər çəkən şəxsin mənafeyinə toxuna bilməsinin mümkünlüyü d</w:t>
      </w:r>
      <w:r w:rsidR="006143B3" w:rsidRPr="0066049D">
        <w:rPr>
          <w:rFonts w:ascii="Arial" w:hAnsi="Arial" w:cs="Arial"/>
          <w:sz w:val="24"/>
          <w:szCs w:val="24"/>
          <w:lang w:val="az-Latn-AZ"/>
        </w:rPr>
        <w:t>ə</w:t>
      </w:r>
      <w:r w:rsidRPr="0066049D">
        <w:rPr>
          <w:rFonts w:ascii="Arial" w:hAnsi="Arial" w:cs="Arial"/>
          <w:sz w:val="24"/>
          <w:szCs w:val="24"/>
          <w:lang w:val="az-Latn-AZ"/>
        </w:rPr>
        <w:t xml:space="preserve"> istisna olunmamalıdır.  Məsələn, Cinayət</w:t>
      </w:r>
      <w:r w:rsidR="002F5E14">
        <w:rPr>
          <w:rFonts w:ascii="Arial" w:hAnsi="Arial" w:cs="Arial"/>
          <w:sz w:val="24"/>
          <w:szCs w:val="24"/>
          <w:lang w:val="az-Latn-AZ"/>
        </w:rPr>
        <w:t>-</w:t>
      </w:r>
      <w:r w:rsidRPr="0066049D">
        <w:rPr>
          <w:rFonts w:ascii="Arial" w:hAnsi="Arial" w:cs="Arial"/>
          <w:sz w:val="24"/>
          <w:szCs w:val="24"/>
          <w:lang w:val="az-Latn-AZ"/>
        </w:rPr>
        <w:t>Prosessual Məcəllənin 511-1.2-ci maddəsinin tələbinə əsasən</w:t>
      </w:r>
      <w:r w:rsidR="003E7F13">
        <w:rPr>
          <w:rFonts w:ascii="Arial" w:hAnsi="Arial" w:cs="Arial"/>
          <w:sz w:val="24"/>
          <w:szCs w:val="24"/>
          <w:lang w:val="az-Latn-AZ"/>
        </w:rPr>
        <w:t>,</w:t>
      </w:r>
      <w:r w:rsidRPr="0066049D">
        <w:rPr>
          <w:rFonts w:ascii="Arial" w:hAnsi="Arial" w:cs="Arial"/>
          <w:sz w:val="24"/>
          <w:szCs w:val="24"/>
          <w:lang w:val="az-Latn-AZ"/>
        </w:rPr>
        <w:t xml:space="preserve"> məhkumun Cinayət Məcəlləsinin 80-1-ci maddəsinə müvafiq olaraq zərər</w:t>
      </w:r>
      <w:r w:rsidR="002F5E14">
        <w:rPr>
          <w:rFonts w:ascii="Arial" w:hAnsi="Arial" w:cs="Arial"/>
          <w:sz w:val="24"/>
          <w:szCs w:val="24"/>
          <w:lang w:val="az-Latn-AZ"/>
        </w:rPr>
        <w:t xml:space="preserve"> </w:t>
      </w:r>
      <w:r w:rsidRPr="0066049D">
        <w:rPr>
          <w:rFonts w:ascii="Arial" w:hAnsi="Arial" w:cs="Arial"/>
          <w:sz w:val="24"/>
          <w:szCs w:val="24"/>
          <w:lang w:val="az-Latn-AZ"/>
        </w:rPr>
        <w:t>çəkmiş şəxslə barışmaqla, cinayət nəticəsində vurulmuş ziyanı və ya əldə edilmiş gəliri tamamilə ödəməklə bağlı cəza çəkməkdən azad edilməsi zərər</w:t>
      </w:r>
      <w:r w:rsidR="002F5E14">
        <w:rPr>
          <w:rFonts w:ascii="Arial" w:hAnsi="Arial" w:cs="Arial"/>
          <w:sz w:val="24"/>
          <w:szCs w:val="24"/>
          <w:lang w:val="az-Latn-AZ"/>
        </w:rPr>
        <w:t xml:space="preserve"> </w:t>
      </w:r>
      <w:r w:rsidRPr="0066049D">
        <w:rPr>
          <w:rFonts w:ascii="Arial" w:hAnsi="Arial" w:cs="Arial"/>
          <w:sz w:val="24"/>
          <w:szCs w:val="24"/>
          <w:lang w:val="az-Latn-AZ"/>
        </w:rPr>
        <w:t>çəkmiş şəxsin və mülki iddiaçının notariat qaydasında təsdiq edilmiş ərizəsi və Cinayət Məcəlləsinin 73-1.2 və 73-2.2-ci maddələri ilə müəyyən edilmiş məbləğin dövlət büdcəsinə ödənilməsini təsdiq edən müvafiq sənəd nəzərə alınmaqla tətbiq edilir. Zərər</w:t>
      </w:r>
      <w:r w:rsidR="002F5E14">
        <w:rPr>
          <w:rFonts w:ascii="Arial" w:hAnsi="Arial" w:cs="Arial"/>
          <w:sz w:val="24"/>
          <w:szCs w:val="24"/>
          <w:lang w:val="az-Latn-AZ"/>
        </w:rPr>
        <w:t xml:space="preserve"> </w:t>
      </w:r>
      <w:r w:rsidRPr="0066049D">
        <w:rPr>
          <w:rFonts w:ascii="Arial" w:hAnsi="Arial" w:cs="Arial"/>
          <w:sz w:val="24"/>
          <w:szCs w:val="24"/>
          <w:lang w:val="az-Latn-AZ"/>
        </w:rPr>
        <w:t>çəkmiş şəxs və mülki iddiaçının notariat qaydasında təsdiq edilmiş ərizəsi olmadığı hallarda həmin şəxslərin və ya onların qanuni nümayəndələrinin məhkəmə iclasında iştirakı məcburidir.</w:t>
      </w:r>
    </w:p>
    <w:p w14:paraId="56409F3A" w14:textId="4412A084" w:rsidR="004E37F7" w:rsidRPr="0066049D" w:rsidRDefault="004E37F7" w:rsidP="0066049D">
      <w:pPr>
        <w:tabs>
          <w:tab w:val="left" w:pos="1170"/>
        </w:tabs>
        <w:spacing w:after="0" w:line="240" w:lineRule="auto"/>
        <w:ind w:firstLine="567"/>
        <w:contextualSpacing/>
        <w:jc w:val="both"/>
        <w:rPr>
          <w:rFonts w:ascii="Arial" w:hAnsi="Arial" w:cs="Arial"/>
          <w:sz w:val="24"/>
          <w:szCs w:val="24"/>
          <w:lang w:val="az-Latn-AZ"/>
        </w:rPr>
      </w:pPr>
      <w:r w:rsidRPr="0066049D">
        <w:rPr>
          <w:rFonts w:ascii="Arial" w:hAnsi="Arial" w:cs="Arial"/>
          <w:sz w:val="24"/>
          <w:szCs w:val="24"/>
          <w:lang w:val="az-Latn-AZ"/>
        </w:rPr>
        <w:t>Eyni zamanda məhkəmə iclasında müraciətlə mənafeyinə toxunulan şəxslər, habelə onların müdafiəçiləri və nümayəndələri iştirak etdikdə, onlara izahat vermək və etirazlarını bildirmək imkanı yaradılması ilə bağlı normalar da bilavasitə qanunvericilikdə öz əksini tapmışdır (Cinayət</w:t>
      </w:r>
      <w:r w:rsidR="003E7F13">
        <w:rPr>
          <w:rFonts w:ascii="Arial" w:hAnsi="Arial" w:cs="Arial"/>
          <w:sz w:val="24"/>
          <w:szCs w:val="24"/>
          <w:lang w:val="az-Latn-AZ"/>
        </w:rPr>
        <w:t>-</w:t>
      </w:r>
      <w:r w:rsidRPr="0066049D">
        <w:rPr>
          <w:rFonts w:ascii="Arial" w:hAnsi="Arial" w:cs="Arial"/>
          <w:sz w:val="24"/>
          <w:szCs w:val="24"/>
          <w:lang w:val="az-Latn-AZ"/>
        </w:rPr>
        <w:t>Prosessual Məcəllənin 520.6.3-cü maddə</w:t>
      </w:r>
      <w:r w:rsidR="00184C0E" w:rsidRPr="0066049D">
        <w:rPr>
          <w:rFonts w:ascii="Arial" w:hAnsi="Arial" w:cs="Arial"/>
          <w:sz w:val="24"/>
          <w:szCs w:val="24"/>
          <w:lang w:val="az-Latn-AZ"/>
        </w:rPr>
        <w:t>s</w:t>
      </w:r>
      <w:r w:rsidRPr="0066049D">
        <w:rPr>
          <w:rFonts w:ascii="Arial" w:hAnsi="Arial" w:cs="Arial"/>
          <w:sz w:val="24"/>
          <w:szCs w:val="24"/>
          <w:lang w:val="az-Latn-AZ"/>
        </w:rPr>
        <w:t>i).</w:t>
      </w:r>
    </w:p>
    <w:p w14:paraId="30AEA57A" w14:textId="11C45198" w:rsidR="00784DAA" w:rsidRPr="0066049D" w:rsidRDefault="00E868A9" w:rsidP="0066049D">
      <w:pPr>
        <w:tabs>
          <w:tab w:val="left" w:pos="1170"/>
        </w:tabs>
        <w:spacing w:after="0" w:line="240" w:lineRule="auto"/>
        <w:ind w:firstLine="567"/>
        <w:contextualSpacing/>
        <w:jc w:val="both"/>
        <w:rPr>
          <w:rFonts w:ascii="Arial" w:hAnsi="Arial" w:cs="Arial"/>
          <w:sz w:val="24"/>
          <w:szCs w:val="24"/>
          <w:lang w:val="az-Latn-AZ"/>
        </w:rPr>
      </w:pPr>
      <w:r w:rsidRPr="0066049D">
        <w:rPr>
          <w:rFonts w:ascii="Arial" w:hAnsi="Arial" w:cs="Arial"/>
          <w:sz w:val="24"/>
          <w:szCs w:val="24"/>
          <w:lang w:val="az-Latn-AZ"/>
        </w:rPr>
        <w:t>M</w:t>
      </w:r>
      <w:r w:rsidR="004F1056" w:rsidRPr="0066049D">
        <w:rPr>
          <w:rFonts w:ascii="Arial" w:hAnsi="Arial" w:cs="Arial"/>
          <w:sz w:val="24"/>
          <w:szCs w:val="24"/>
          <w:lang w:val="az-Latn-AZ"/>
        </w:rPr>
        <w:t>əhkumun cəzadan azad edilməsinin bilavasitə zərərçəkmişi</w:t>
      </w:r>
      <w:r w:rsidRPr="0066049D">
        <w:rPr>
          <w:rFonts w:ascii="Arial" w:hAnsi="Arial" w:cs="Arial"/>
          <w:sz w:val="24"/>
          <w:szCs w:val="24"/>
          <w:lang w:val="az-Latn-AZ"/>
        </w:rPr>
        <w:t>n</w:t>
      </w:r>
      <w:r w:rsidR="004F1056" w:rsidRPr="0066049D">
        <w:rPr>
          <w:rFonts w:ascii="Arial" w:hAnsi="Arial" w:cs="Arial"/>
          <w:sz w:val="24"/>
          <w:szCs w:val="24"/>
          <w:lang w:val="az-Latn-AZ"/>
        </w:rPr>
        <w:t xml:space="preserve"> iradəsin</w:t>
      </w:r>
      <w:r w:rsidR="00D57824" w:rsidRPr="0066049D">
        <w:rPr>
          <w:rFonts w:ascii="Arial" w:hAnsi="Arial" w:cs="Arial"/>
          <w:sz w:val="24"/>
          <w:szCs w:val="24"/>
          <w:lang w:val="az-Latn-AZ"/>
        </w:rPr>
        <w:t>ə bağlı olması və onun marağının tam şəkildə ödənilməsindən asılı edil</w:t>
      </w:r>
      <w:r w:rsidR="004F1056" w:rsidRPr="0066049D">
        <w:rPr>
          <w:rFonts w:ascii="Arial" w:hAnsi="Arial" w:cs="Arial"/>
          <w:sz w:val="24"/>
          <w:szCs w:val="24"/>
          <w:lang w:val="az-Latn-AZ"/>
        </w:rPr>
        <w:t>m</w:t>
      </w:r>
      <w:r w:rsidR="00D57824" w:rsidRPr="0066049D">
        <w:rPr>
          <w:rFonts w:ascii="Arial" w:hAnsi="Arial" w:cs="Arial"/>
          <w:sz w:val="24"/>
          <w:szCs w:val="24"/>
          <w:lang w:val="az-Latn-AZ"/>
        </w:rPr>
        <w:t>ə</w:t>
      </w:r>
      <w:r w:rsidR="004F1056" w:rsidRPr="0066049D">
        <w:rPr>
          <w:rFonts w:ascii="Arial" w:hAnsi="Arial" w:cs="Arial"/>
          <w:sz w:val="24"/>
          <w:szCs w:val="24"/>
          <w:lang w:val="az-Latn-AZ"/>
        </w:rPr>
        <w:t>s</w:t>
      </w:r>
      <w:r w:rsidR="00D57824" w:rsidRPr="0066049D">
        <w:rPr>
          <w:rFonts w:ascii="Arial" w:hAnsi="Arial" w:cs="Arial"/>
          <w:sz w:val="24"/>
          <w:szCs w:val="24"/>
          <w:lang w:val="az-Latn-AZ"/>
        </w:rPr>
        <w:t>i</w:t>
      </w:r>
      <w:r w:rsidR="004F1056" w:rsidRPr="0066049D">
        <w:rPr>
          <w:rFonts w:ascii="Arial" w:hAnsi="Arial" w:cs="Arial"/>
          <w:sz w:val="24"/>
          <w:szCs w:val="24"/>
          <w:lang w:val="az-Latn-AZ"/>
        </w:rPr>
        <w:t xml:space="preserve">, </w:t>
      </w:r>
      <w:r w:rsidRPr="0066049D">
        <w:rPr>
          <w:rFonts w:ascii="Arial" w:hAnsi="Arial" w:cs="Arial"/>
          <w:sz w:val="24"/>
          <w:szCs w:val="24"/>
          <w:lang w:val="az-Latn-AZ"/>
        </w:rPr>
        <w:t>baxılan məsələnin zərərçəkmiş şəxsə vurulmuş ziyanın ödənilməsi</w:t>
      </w:r>
      <w:r w:rsidR="00440FDE" w:rsidRPr="0066049D">
        <w:rPr>
          <w:rFonts w:ascii="Arial" w:hAnsi="Arial" w:cs="Arial"/>
          <w:sz w:val="24"/>
          <w:szCs w:val="24"/>
          <w:lang w:val="az-Latn-AZ"/>
        </w:rPr>
        <w:t>nə</w:t>
      </w:r>
      <w:r w:rsidR="00184C0E" w:rsidRPr="0066049D">
        <w:rPr>
          <w:rFonts w:ascii="Arial" w:hAnsi="Arial" w:cs="Arial"/>
          <w:sz w:val="24"/>
          <w:szCs w:val="24"/>
          <w:lang w:val="az-Latn-AZ"/>
        </w:rPr>
        <w:t xml:space="preserve"> birbaşa</w:t>
      </w:r>
      <w:r w:rsidR="00440FDE" w:rsidRPr="0066049D">
        <w:rPr>
          <w:rFonts w:ascii="Arial" w:hAnsi="Arial" w:cs="Arial"/>
          <w:sz w:val="24"/>
          <w:szCs w:val="24"/>
          <w:lang w:val="az-Latn-AZ"/>
        </w:rPr>
        <w:t xml:space="preserve"> təsir etməsi kimi halların mövcudluğu bu məsələ ilə bağlı qəbul edilən qərarın </w:t>
      </w:r>
      <w:r w:rsidR="00B6247A" w:rsidRPr="0066049D">
        <w:rPr>
          <w:rFonts w:ascii="Arial" w:hAnsi="Arial" w:cs="Arial"/>
          <w:sz w:val="24"/>
          <w:szCs w:val="24"/>
          <w:lang w:val="az-Latn-AZ"/>
        </w:rPr>
        <w:t xml:space="preserve">bilavasitə </w:t>
      </w:r>
      <w:r w:rsidR="00440FDE" w:rsidRPr="0066049D">
        <w:rPr>
          <w:rFonts w:ascii="Arial" w:hAnsi="Arial" w:cs="Arial"/>
          <w:sz w:val="24"/>
          <w:szCs w:val="24"/>
          <w:lang w:val="az-Latn-AZ"/>
        </w:rPr>
        <w:t>onun m</w:t>
      </w:r>
      <w:r w:rsidR="00CE77ED" w:rsidRPr="0066049D">
        <w:rPr>
          <w:rFonts w:ascii="Arial" w:hAnsi="Arial" w:cs="Arial"/>
          <w:sz w:val="24"/>
          <w:szCs w:val="24"/>
          <w:lang w:val="az-Latn-AZ"/>
        </w:rPr>
        <w:t xml:space="preserve">ənafeyinə </w:t>
      </w:r>
      <w:r w:rsidR="00440FDE" w:rsidRPr="0066049D">
        <w:rPr>
          <w:rFonts w:ascii="Arial" w:hAnsi="Arial" w:cs="Arial"/>
          <w:sz w:val="24"/>
          <w:szCs w:val="24"/>
          <w:lang w:val="az-Latn-AZ"/>
        </w:rPr>
        <w:t>toxunduğuna dəlalət edir ki, bu hallarda zərər çəkən şəxsə həmin qərardan apellyasiya və kassasiya şikayəti vermək hüququnun inkar edilməsi onun Konstitusiya ilə bəyan edilən məhkəmə müdafiəsi hüququnun po</w:t>
      </w:r>
      <w:r w:rsidR="00784DAA" w:rsidRPr="0066049D">
        <w:rPr>
          <w:rFonts w:ascii="Arial" w:hAnsi="Arial" w:cs="Arial"/>
          <w:sz w:val="24"/>
          <w:szCs w:val="24"/>
          <w:lang w:val="az-Latn-AZ"/>
        </w:rPr>
        <w:t>z</w:t>
      </w:r>
      <w:r w:rsidR="00440FDE" w:rsidRPr="0066049D">
        <w:rPr>
          <w:rFonts w:ascii="Arial" w:hAnsi="Arial" w:cs="Arial"/>
          <w:sz w:val="24"/>
          <w:szCs w:val="24"/>
          <w:lang w:val="az-Latn-AZ"/>
        </w:rPr>
        <w:t>ulması ilə nəticələnərdi.</w:t>
      </w:r>
    </w:p>
    <w:p w14:paraId="14E94DDE" w14:textId="138A0356" w:rsidR="00A00709" w:rsidRPr="0066049D" w:rsidRDefault="00A00709" w:rsidP="0066049D">
      <w:pPr>
        <w:tabs>
          <w:tab w:val="left" w:pos="1170"/>
        </w:tabs>
        <w:spacing w:after="0" w:line="240" w:lineRule="auto"/>
        <w:ind w:firstLine="567"/>
        <w:contextualSpacing/>
        <w:jc w:val="both"/>
        <w:rPr>
          <w:rFonts w:ascii="Arial" w:hAnsi="Arial" w:cs="Arial"/>
          <w:sz w:val="24"/>
          <w:szCs w:val="24"/>
          <w:lang w:val="az-Latn-AZ"/>
        </w:rPr>
      </w:pPr>
      <w:r w:rsidRPr="0066049D">
        <w:rPr>
          <w:rFonts w:ascii="Arial" w:hAnsi="Arial" w:cs="Arial"/>
          <w:sz w:val="24"/>
          <w:szCs w:val="24"/>
          <w:lang w:val="az-Latn-AZ"/>
        </w:rPr>
        <w:lastRenderedPageBreak/>
        <w:t>Göstərilənlərə əsasən Konstitusiya Məhkəməsinin Plenumu aşağıdakı nəticələrə gəlir:</w:t>
      </w:r>
    </w:p>
    <w:p w14:paraId="295ADEAB" w14:textId="62AFFF47" w:rsidR="00630605" w:rsidRDefault="00784DAA" w:rsidP="0066049D">
      <w:pPr>
        <w:spacing w:after="0" w:line="240" w:lineRule="auto"/>
        <w:ind w:firstLine="567"/>
        <w:jc w:val="both"/>
        <w:rPr>
          <w:rFonts w:ascii="Arial" w:hAnsi="Arial" w:cs="Arial"/>
          <w:sz w:val="24"/>
          <w:szCs w:val="24"/>
          <w:shd w:val="clear" w:color="auto" w:fill="FFFFFF"/>
          <w:lang w:val="az-Latn-AZ"/>
        </w:rPr>
      </w:pPr>
      <w:bookmarkStart w:id="0" w:name="_Hlk201222171"/>
      <w:r w:rsidRPr="0066049D">
        <w:rPr>
          <w:rFonts w:ascii="Arial" w:eastAsia="Times New Roman" w:hAnsi="Arial" w:cs="Arial"/>
          <w:sz w:val="24"/>
          <w:szCs w:val="24"/>
          <w:lang w:val="az-Latn-AZ"/>
        </w:rPr>
        <w:t xml:space="preserve">- </w:t>
      </w:r>
      <w:r w:rsidR="0015626E" w:rsidRPr="0066049D">
        <w:rPr>
          <w:rFonts w:ascii="Arial" w:eastAsia="Times New Roman" w:hAnsi="Arial" w:cs="Arial"/>
          <w:sz w:val="24"/>
          <w:szCs w:val="24"/>
          <w:lang w:val="az-Latn-AZ"/>
        </w:rPr>
        <w:t>Cinayət</w:t>
      </w:r>
      <w:r w:rsidR="00630605">
        <w:rPr>
          <w:rFonts w:ascii="Arial" w:eastAsia="Times New Roman" w:hAnsi="Arial" w:cs="Arial"/>
          <w:sz w:val="24"/>
          <w:szCs w:val="24"/>
          <w:lang w:val="az-Latn-AZ"/>
        </w:rPr>
        <w:t>-</w:t>
      </w:r>
      <w:r w:rsidR="0015626E" w:rsidRPr="0066049D">
        <w:rPr>
          <w:rFonts w:ascii="Arial" w:eastAsia="Times New Roman" w:hAnsi="Arial" w:cs="Arial"/>
          <w:sz w:val="24"/>
          <w:szCs w:val="24"/>
          <w:lang w:val="az-Latn-AZ"/>
        </w:rPr>
        <w:t xml:space="preserve">Prosessual Məcəllənin </w:t>
      </w:r>
      <w:r w:rsidR="00630605">
        <w:rPr>
          <w:rFonts w:ascii="Arial" w:eastAsia="Times New Roman" w:hAnsi="Arial" w:cs="Arial"/>
          <w:sz w:val="24"/>
          <w:szCs w:val="24"/>
          <w:lang w:val="az-Latn-AZ"/>
        </w:rPr>
        <w:t>5</w:t>
      </w:r>
      <w:r w:rsidR="0015626E" w:rsidRPr="0066049D">
        <w:rPr>
          <w:rFonts w:ascii="Arial" w:eastAsia="Times New Roman" w:hAnsi="Arial" w:cs="Arial"/>
          <w:sz w:val="24"/>
          <w:szCs w:val="24"/>
          <w:lang w:val="az-Latn-AZ"/>
        </w:rPr>
        <w:t>20.</w:t>
      </w:r>
      <w:r w:rsidR="00630605">
        <w:rPr>
          <w:rFonts w:ascii="Arial" w:eastAsia="Times New Roman" w:hAnsi="Arial" w:cs="Arial"/>
          <w:sz w:val="24"/>
          <w:szCs w:val="24"/>
          <w:lang w:val="az-Latn-AZ"/>
        </w:rPr>
        <w:t>2-ci maddə</w:t>
      </w:r>
      <w:r w:rsidR="008A2466">
        <w:rPr>
          <w:rFonts w:ascii="Arial" w:eastAsia="Times New Roman" w:hAnsi="Arial" w:cs="Arial"/>
          <w:sz w:val="24"/>
          <w:szCs w:val="24"/>
          <w:lang w:val="az-Latn-AZ"/>
        </w:rPr>
        <w:t>sinə</w:t>
      </w:r>
      <w:r w:rsidR="0015626E" w:rsidRPr="0066049D">
        <w:rPr>
          <w:rFonts w:ascii="Arial" w:eastAsia="Times New Roman" w:hAnsi="Arial" w:cs="Arial"/>
          <w:sz w:val="24"/>
          <w:szCs w:val="24"/>
          <w:lang w:val="az-Latn-AZ"/>
        </w:rPr>
        <w:t xml:space="preserve"> və Konstitusiya Məhkəməsi Plenumunun bu Qərarının təsviri-əsaslandırıcı hissəsində əks olunmuş hüquqi mövqelərə əsasən </w:t>
      </w:r>
      <w:r w:rsidR="007A3855" w:rsidRPr="0066049D">
        <w:rPr>
          <w:rFonts w:ascii="Arial" w:hAnsi="Arial" w:cs="Arial"/>
          <w:sz w:val="24"/>
          <w:szCs w:val="24"/>
          <w:shd w:val="clear" w:color="auto" w:fill="FFFFFF"/>
          <w:lang w:val="az-Latn-AZ"/>
        </w:rPr>
        <w:t>Cinayət-Prosessual Məcəllənin 509</w:t>
      </w:r>
      <w:r w:rsidR="00353BF8">
        <w:rPr>
          <w:rFonts w:ascii="Arial" w:hAnsi="Arial" w:cs="Arial"/>
          <w:sz w:val="24"/>
          <w:szCs w:val="24"/>
          <w:shd w:val="clear" w:color="auto" w:fill="FFFFFF"/>
          <w:lang w:val="az-Latn-AZ"/>
        </w:rPr>
        <w:t>.1.1</w:t>
      </w:r>
      <w:r w:rsidR="00353BF8" w:rsidRPr="0066049D">
        <w:rPr>
          <w:rFonts w:ascii="Arial" w:hAnsi="Arial" w:cs="Arial"/>
          <w:sz w:val="24"/>
          <w:szCs w:val="24"/>
          <w:lang w:val="az-Latn-AZ"/>
        </w:rPr>
        <w:t>–</w:t>
      </w:r>
      <w:r w:rsidR="00353BF8">
        <w:rPr>
          <w:rFonts w:ascii="Arial" w:hAnsi="Arial" w:cs="Arial"/>
          <w:sz w:val="24"/>
          <w:szCs w:val="24"/>
          <w:lang w:val="az-Latn-AZ"/>
        </w:rPr>
        <w:t>509.1.</w:t>
      </w:r>
      <w:r w:rsidR="00133E09">
        <w:rPr>
          <w:rFonts w:ascii="Arial" w:hAnsi="Arial" w:cs="Arial"/>
          <w:sz w:val="24"/>
          <w:szCs w:val="24"/>
          <w:lang w:val="az-Latn-AZ"/>
        </w:rPr>
        <w:t>8</w:t>
      </w:r>
      <w:r w:rsidR="00353BF8">
        <w:rPr>
          <w:rFonts w:ascii="Arial" w:hAnsi="Arial" w:cs="Arial"/>
          <w:sz w:val="24"/>
          <w:szCs w:val="24"/>
          <w:lang w:val="az-Latn-AZ"/>
        </w:rPr>
        <w:t>-ci</w:t>
      </w:r>
      <w:r w:rsidR="007A3855" w:rsidRPr="0066049D">
        <w:rPr>
          <w:rFonts w:ascii="Arial" w:hAnsi="Arial" w:cs="Arial"/>
          <w:sz w:val="24"/>
          <w:szCs w:val="24"/>
          <w:shd w:val="clear" w:color="auto" w:fill="FFFFFF"/>
          <w:lang w:val="az-Latn-AZ"/>
        </w:rPr>
        <w:t xml:space="preserve"> maddə</w:t>
      </w:r>
      <w:r w:rsidR="00353BF8">
        <w:rPr>
          <w:rFonts w:ascii="Arial" w:hAnsi="Arial" w:cs="Arial"/>
          <w:sz w:val="24"/>
          <w:szCs w:val="24"/>
          <w:shd w:val="clear" w:color="auto" w:fill="FFFFFF"/>
          <w:lang w:val="az-Latn-AZ"/>
        </w:rPr>
        <w:t>ləri</w:t>
      </w:r>
      <w:r w:rsidR="00630605">
        <w:rPr>
          <w:rFonts w:ascii="Arial" w:hAnsi="Arial" w:cs="Arial"/>
          <w:sz w:val="24"/>
          <w:szCs w:val="24"/>
          <w:shd w:val="clear" w:color="auto" w:fill="FFFFFF"/>
          <w:lang w:val="az-Latn-AZ"/>
        </w:rPr>
        <w:t xml:space="preserve"> ilə nəzərdə tutulmuş məsələlərlə bağlı </w:t>
      </w:r>
      <w:bookmarkEnd w:id="0"/>
      <w:r w:rsidR="0015626E" w:rsidRPr="0066049D">
        <w:rPr>
          <w:rFonts w:ascii="Arial" w:hAnsi="Arial" w:cs="Arial"/>
          <w:sz w:val="24"/>
          <w:szCs w:val="24"/>
          <w:shd w:val="clear" w:color="auto" w:fill="FFFFFF"/>
          <w:lang w:val="az-Latn-AZ"/>
        </w:rPr>
        <w:t xml:space="preserve">qəbul edilmiş məhkəmə qərarından </w:t>
      </w:r>
      <w:r w:rsidR="00923C2E">
        <w:rPr>
          <w:rFonts w:ascii="Arial" w:hAnsi="Arial" w:cs="Arial"/>
          <w:sz w:val="24"/>
          <w:szCs w:val="24"/>
          <w:shd w:val="clear" w:color="auto" w:fill="FFFFFF"/>
          <w:lang w:val="az-Latn-AZ"/>
        </w:rPr>
        <w:t xml:space="preserve">zərər çəkmiş şəxsin </w:t>
      </w:r>
      <w:r w:rsidR="0015626E" w:rsidRPr="0066049D">
        <w:rPr>
          <w:rFonts w:ascii="Arial" w:hAnsi="Arial" w:cs="Arial"/>
          <w:sz w:val="24"/>
          <w:szCs w:val="24"/>
          <w:shd w:val="clear" w:color="auto" w:fill="FFFFFF"/>
          <w:lang w:val="az-Latn-AZ"/>
        </w:rPr>
        <w:t>apellyasiya və ya kassasiya şikayəti vermək hüququ istisna edilir</w:t>
      </w:r>
      <w:r w:rsidR="00630605">
        <w:rPr>
          <w:rFonts w:ascii="Arial" w:hAnsi="Arial" w:cs="Arial"/>
          <w:sz w:val="24"/>
          <w:szCs w:val="24"/>
          <w:shd w:val="clear" w:color="auto" w:fill="FFFFFF"/>
          <w:lang w:val="az-Latn-AZ"/>
        </w:rPr>
        <w:t>;</w:t>
      </w:r>
    </w:p>
    <w:p w14:paraId="1E1D055D" w14:textId="681C3422" w:rsidR="00630605" w:rsidRPr="0066049D" w:rsidRDefault="008A2466" w:rsidP="00630605">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 xml:space="preserve">- </w:t>
      </w:r>
      <w:r w:rsidR="00630605" w:rsidRPr="0066049D">
        <w:rPr>
          <w:rFonts w:ascii="Arial" w:eastAsia="Times New Roman" w:hAnsi="Arial" w:cs="Arial"/>
          <w:sz w:val="24"/>
          <w:szCs w:val="24"/>
          <w:lang w:val="az-Latn-AZ"/>
        </w:rPr>
        <w:t>Konstitusiyanın 60-cı maddəsində</w:t>
      </w:r>
      <w:r w:rsidR="00630605">
        <w:rPr>
          <w:rFonts w:ascii="Arial" w:eastAsia="Times New Roman" w:hAnsi="Arial" w:cs="Arial"/>
          <w:sz w:val="24"/>
          <w:szCs w:val="24"/>
          <w:lang w:val="az-Latn-AZ"/>
        </w:rPr>
        <w:t>n</w:t>
      </w:r>
      <w:r w:rsidR="00630605" w:rsidRPr="0066049D">
        <w:rPr>
          <w:rFonts w:ascii="Arial" w:eastAsia="Times New Roman" w:hAnsi="Arial" w:cs="Arial"/>
          <w:sz w:val="24"/>
          <w:szCs w:val="24"/>
          <w:lang w:val="az-Latn-AZ"/>
        </w:rPr>
        <w:t xml:space="preserve"> və Cinayət</w:t>
      </w:r>
      <w:r w:rsidR="00630605">
        <w:rPr>
          <w:rFonts w:ascii="Arial" w:eastAsia="Times New Roman" w:hAnsi="Arial" w:cs="Arial"/>
          <w:sz w:val="24"/>
          <w:szCs w:val="24"/>
          <w:lang w:val="az-Latn-AZ"/>
        </w:rPr>
        <w:t>-</w:t>
      </w:r>
      <w:r w:rsidR="00630605" w:rsidRPr="0066049D">
        <w:rPr>
          <w:rFonts w:ascii="Arial" w:eastAsia="Times New Roman" w:hAnsi="Arial" w:cs="Arial"/>
          <w:sz w:val="24"/>
          <w:szCs w:val="24"/>
          <w:lang w:val="az-Latn-AZ"/>
        </w:rPr>
        <w:t>Prosessual Məcəllənin 383.1.5,</w:t>
      </w:r>
      <w:r w:rsidR="00630605" w:rsidRPr="0066049D">
        <w:rPr>
          <w:lang w:val="az-Latn-AZ"/>
        </w:rPr>
        <w:t xml:space="preserve"> </w:t>
      </w:r>
      <w:r w:rsidR="00630605" w:rsidRPr="0066049D">
        <w:rPr>
          <w:rFonts w:ascii="Arial" w:eastAsia="Times New Roman" w:hAnsi="Arial" w:cs="Arial"/>
          <w:sz w:val="24"/>
          <w:szCs w:val="24"/>
          <w:lang w:val="az-Latn-AZ"/>
        </w:rPr>
        <w:t>409.4, 520.7-ci maddələrinin</w:t>
      </w:r>
      <w:r w:rsidR="00630605">
        <w:rPr>
          <w:rFonts w:ascii="Arial" w:eastAsia="Times New Roman" w:hAnsi="Arial" w:cs="Arial"/>
          <w:sz w:val="24"/>
          <w:szCs w:val="24"/>
          <w:lang w:val="az-Latn-AZ"/>
        </w:rPr>
        <w:t xml:space="preserve"> müddəalarından irəli gələrək</w:t>
      </w:r>
      <w:r w:rsidR="002F5E14">
        <w:rPr>
          <w:rFonts w:ascii="Arial" w:eastAsia="Times New Roman" w:hAnsi="Arial" w:cs="Arial"/>
          <w:sz w:val="24"/>
          <w:szCs w:val="24"/>
          <w:lang w:val="az-Latn-AZ"/>
        </w:rPr>
        <w:t>,</w:t>
      </w:r>
      <w:r w:rsidR="00630605" w:rsidRPr="0066049D">
        <w:rPr>
          <w:rFonts w:ascii="Arial" w:eastAsia="Times New Roman" w:hAnsi="Arial" w:cs="Arial"/>
          <w:sz w:val="24"/>
          <w:szCs w:val="24"/>
          <w:lang w:val="az-Latn-AZ"/>
        </w:rPr>
        <w:t xml:space="preserve"> hökm və ya məhkəmənin digər yekun qərarlarının icrası qaydasında baxılan məsələlərə dair qəbul edilmiş məhkəmə qərarları </w:t>
      </w:r>
      <w:r w:rsidR="00630605">
        <w:rPr>
          <w:rFonts w:ascii="Arial" w:eastAsia="Times New Roman" w:hAnsi="Arial" w:cs="Arial"/>
          <w:sz w:val="24"/>
          <w:szCs w:val="24"/>
          <w:lang w:val="az-Latn-AZ"/>
        </w:rPr>
        <w:t xml:space="preserve">yalnız </w:t>
      </w:r>
      <w:r w:rsidR="00630605" w:rsidRPr="0066049D">
        <w:rPr>
          <w:rFonts w:ascii="Arial" w:eastAsia="Times New Roman" w:hAnsi="Arial" w:cs="Arial"/>
          <w:sz w:val="24"/>
          <w:szCs w:val="24"/>
          <w:lang w:val="az-Latn-AZ"/>
        </w:rPr>
        <w:t>zərər çəkmiş şəxsin mənafelərinə toxunduğu hallarda, zərər çəkmiş şəxs həmin qərarlardan apellyasiya və kassasiya şikayəti vermək hüququna malikdir</w:t>
      </w:r>
      <w:r w:rsidR="00630605">
        <w:rPr>
          <w:rFonts w:ascii="Arial" w:eastAsia="Times New Roman" w:hAnsi="Arial" w:cs="Arial"/>
          <w:sz w:val="24"/>
          <w:szCs w:val="24"/>
          <w:lang w:val="az-Latn-AZ"/>
        </w:rPr>
        <w:t>.</w:t>
      </w:r>
    </w:p>
    <w:p w14:paraId="2A031B15" w14:textId="109A0E12" w:rsidR="002F5E14" w:rsidRPr="0066049D" w:rsidRDefault="0015626E" w:rsidP="0066049D">
      <w:pPr>
        <w:spacing w:after="0" w:line="240" w:lineRule="auto"/>
        <w:ind w:firstLine="567"/>
        <w:jc w:val="both"/>
        <w:rPr>
          <w:rFonts w:ascii="Arial" w:eastAsia="Arial" w:hAnsi="Arial" w:cs="Arial"/>
          <w:sz w:val="24"/>
          <w:szCs w:val="24"/>
          <w:lang w:val="az-Latn-AZ"/>
        </w:rPr>
      </w:pPr>
      <w:r w:rsidRPr="0066049D">
        <w:rPr>
          <w:rFonts w:ascii="Arial" w:hAnsi="Arial" w:cs="Arial"/>
          <w:sz w:val="24"/>
          <w:szCs w:val="24"/>
          <w:shd w:val="clear" w:color="auto" w:fill="FFFFFF"/>
          <w:lang w:val="az-Latn-AZ"/>
        </w:rPr>
        <w:t xml:space="preserve">  </w:t>
      </w:r>
      <w:r w:rsidR="00A00709" w:rsidRPr="0066049D">
        <w:rPr>
          <w:rFonts w:ascii="Arial" w:eastAsia="Times New Roman" w:hAnsi="Arial" w:cs="Arial"/>
          <w:sz w:val="24"/>
          <w:szCs w:val="24"/>
          <w:lang w:val="az-Latn-AZ"/>
        </w:rPr>
        <w:t>Azərbaycan Respublikası Konstitusiyasının 130-cu maddəsinin VI hissəsini və “Konstitusiya Məhkəməsi haqqında” Azərbaycan Respublikası Qanununun 60, 62, 63, 65</w:t>
      </w:r>
      <w:r w:rsidR="00353BF8" w:rsidRPr="0066049D">
        <w:rPr>
          <w:rFonts w:ascii="Arial" w:hAnsi="Arial" w:cs="Arial"/>
          <w:sz w:val="24"/>
          <w:szCs w:val="24"/>
          <w:lang w:val="az-Latn-AZ"/>
        </w:rPr>
        <w:t>–</w:t>
      </w:r>
      <w:r w:rsidR="00A00709" w:rsidRPr="0066049D">
        <w:rPr>
          <w:rFonts w:ascii="Arial" w:eastAsia="Times New Roman" w:hAnsi="Arial" w:cs="Arial"/>
          <w:sz w:val="24"/>
          <w:szCs w:val="24"/>
          <w:lang w:val="az-Latn-AZ"/>
        </w:rPr>
        <w:t>67 və 69-cu maddələrini rəhbər tutaraq, Azərbaycan Respublikası Konstitusiya Məhkəməsinin Plenumu</w:t>
      </w:r>
    </w:p>
    <w:p w14:paraId="67DF0F52" w14:textId="77777777" w:rsidR="00A00709" w:rsidRPr="0066049D" w:rsidRDefault="00A00709" w:rsidP="0066049D">
      <w:pPr>
        <w:spacing w:after="0" w:line="240" w:lineRule="auto"/>
        <w:ind w:firstLine="567"/>
        <w:jc w:val="both"/>
        <w:rPr>
          <w:rFonts w:ascii="Arial" w:eastAsia="Times New Roman" w:hAnsi="Arial" w:cs="Arial"/>
          <w:sz w:val="24"/>
          <w:szCs w:val="24"/>
          <w:lang w:val="az-Latn-AZ"/>
        </w:rPr>
      </w:pPr>
    </w:p>
    <w:p w14:paraId="38C38A53" w14:textId="2C094A3E" w:rsidR="002F5E14" w:rsidRDefault="00A00709" w:rsidP="004918A5">
      <w:pPr>
        <w:spacing w:after="0" w:line="240" w:lineRule="auto"/>
        <w:ind w:firstLine="567"/>
        <w:jc w:val="center"/>
        <w:rPr>
          <w:rFonts w:ascii="Arial" w:eastAsia="Times New Roman" w:hAnsi="Arial" w:cs="Arial"/>
          <w:sz w:val="24"/>
          <w:szCs w:val="24"/>
          <w:lang w:val="az-Latn-AZ"/>
        </w:rPr>
      </w:pPr>
      <w:r w:rsidRPr="0066049D">
        <w:rPr>
          <w:rFonts w:ascii="Arial" w:eastAsia="Times New Roman" w:hAnsi="Arial" w:cs="Arial"/>
          <w:b/>
          <w:bCs/>
          <w:sz w:val="24"/>
          <w:szCs w:val="24"/>
          <w:lang w:val="az-Latn-AZ"/>
        </w:rPr>
        <w:t>QƏRARA  ALDI:</w:t>
      </w:r>
    </w:p>
    <w:p w14:paraId="6A220DA3" w14:textId="5432B7D7" w:rsidR="00A00709" w:rsidRPr="0066049D" w:rsidRDefault="00A00709" w:rsidP="0066049D">
      <w:pPr>
        <w:spacing w:after="0" w:line="240" w:lineRule="auto"/>
        <w:ind w:firstLine="567"/>
        <w:jc w:val="both"/>
        <w:rPr>
          <w:rFonts w:ascii="Arial" w:eastAsia="Times New Roman" w:hAnsi="Arial" w:cs="Arial"/>
          <w:sz w:val="24"/>
          <w:szCs w:val="24"/>
          <w:lang w:val="az-Latn-AZ"/>
        </w:rPr>
      </w:pPr>
      <w:r w:rsidRPr="0066049D">
        <w:rPr>
          <w:rFonts w:ascii="Arial" w:eastAsia="Times New Roman" w:hAnsi="Arial" w:cs="Arial"/>
          <w:sz w:val="24"/>
          <w:szCs w:val="24"/>
          <w:lang w:val="az-Latn-AZ"/>
        </w:rPr>
        <w:t> </w:t>
      </w:r>
    </w:p>
    <w:p w14:paraId="79841464" w14:textId="543A867A" w:rsidR="00923C2E" w:rsidRDefault="0015626E" w:rsidP="0066049D">
      <w:pPr>
        <w:spacing w:after="0" w:line="240" w:lineRule="auto"/>
        <w:ind w:firstLine="567"/>
        <w:jc w:val="both"/>
        <w:rPr>
          <w:rFonts w:ascii="Arial" w:hAnsi="Arial" w:cs="Arial"/>
          <w:sz w:val="24"/>
          <w:szCs w:val="24"/>
          <w:shd w:val="clear" w:color="auto" w:fill="FFFFFF"/>
          <w:lang w:val="az-Latn-AZ"/>
        </w:rPr>
      </w:pPr>
      <w:r w:rsidRPr="0066049D">
        <w:rPr>
          <w:rFonts w:ascii="Arial" w:hAnsi="Arial" w:cs="Arial"/>
          <w:sz w:val="24"/>
          <w:szCs w:val="24"/>
          <w:shd w:val="clear" w:color="auto" w:fill="FFFFFF"/>
          <w:lang w:val="az-Latn-AZ"/>
        </w:rPr>
        <w:t xml:space="preserve">1. Azərbaycan Respublikası </w:t>
      </w:r>
      <w:r w:rsidR="00630605" w:rsidRPr="0066049D">
        <w:rPr>
          <w:rFonts w:ascii="Arial" w:eastAsia="Times New Roman" w:hAnsi="Arial" w:cs="Arial"/>
          <w:sz w:val="24"/>
          <w:szCs w:val="24"/>
          <w:lang w:val="az-Latn-AZ"/>
        </w:rPr>
        <w:t>Cinayət</w:t>
      </w:r>
      <w:r w:rsidR="00630605">
        <w:rPr>
          <w:rFonts w:ascii="Arial" w:eastAsia="Times New Roman" w:hAnsi="Arial" w:cs="Arial"/>
          <w:sz w:val="24"/>
          <w:szCs w:val="24"/>
          <w:lang w:val="az-Latn-AZ"/>
        </w:rPr>
        <w:t>-</w:t>
      </w:r>
      <w:r w:rsidR="00630605" w:rsidRPr="0066049D">
        <w:rPr>
          <w:rFonts w:ascii="Arial" w:eastAsia="Times New Roman" w:hAnsi="Arial" w:cs="Arial"/>
          <w:sz w:val="24"/>
          <w:szCs w:val="24"/>
          <w:lang w:val="az-Latn-AZ"/>
        </w:rPr>
        <w:t>Prosessual Məcəllə</w:t>
      </w:r>
      <w:r w:rsidR="00923C2E">
        <w:rPr>
          <w:rFonts w:ascii="Arial" w:eastAsia="Times New Roman" w:hAnsi="Arial" w:cs="Arial"/>
          <w:sz w:val="24"/>
          <w:szCs w:val="24"/>
          <w:lang w:val="az-Latn-AZ"/>
        </w:rPr>
        <w:t>si</w:t>
      </w:r>
      <w:r w:rsidR="00630605" w:rsidRPr="0066049D">
        <w:rPr>
          <w:rFonts w:ascii="Arial" w:eastAsia="Times New Roman" w:hAnsi="Arial" w:cs="Arial"/>
          <w:sz w:val="24"/>
          <w:szCs w:val="24"/>
          <w:lang w:val="az-Latn-AZ"/>
        </w:rPr>
        <w:t xml:space="preserve">nin </w:t>
      </w:r>
      <w:r w:rsidR="00630605">
        <w:rPr>
          <w:rFonts w:ascii="Arial" w:eastAsia="Times New Roman" w:hAnsi="Arial" w:cs="Arial"/>
          <w:sz w:val="24"/>
          <w:szCs w:val="24"/>
          <w:lang w:val="az-Latn-AZ"/>
        </w:rPr>
        <w:t>5</w:t>
      </w:r>
      <w:r w:rsidR="00630605" w:rsidRPr="0066049D">
        <w:rPr>
          <w:rFonts w:ascii="Arial" w:eastAsia="Times New Roman" w:hAnsi="Arial" w:cs="Arial"/>
          <w:sz w:val="24"/>
          <w:szCs w:val="24"/>
          <w:lang w:val="az-Latn-AZ"/>
        </w:rPr>
        <w:t>20.</w:t>
      </w:r>
      <w:r w:rsidR="00630605">
        <w:rPr>
          <w:rFonts w:ascii="Arial" w:eastAsia="Times New Roman" w:hAnsi="Arial" w:cs="Arial"/>
          <w:sz w:val="24"/>
          <w:szCs w:val="24"/>
          <w:lang w:val="az-Latn-AZ"/>
        </w:rPr>
        <w:t>2 -ci maddə</w:t>
      </w:r>
      <w:r w:rsidR="008A2466">
        <w:rPr>
          <w:rFonts w:ascii="Arial" w:eastAsia="Times New Roman" w:hAnsi="Arial" w:cs="Arial"/>
          <w:sz w:val="24"/>
          <w:szCs w:val="24"/>
          <w:lang w:val="az-Latn-AZ"/>
        </w:rPr>
        <w:t>sinə</w:t>
      </w:r>
      <w:r w:rsidR="00630605" w:rsidRPr="0066049D">
        <w:rPr>
          <w:rFonts w:ascii="Arial" w:eastAsia="Times New Roman" w:hAnsi="Arial" w:cs="Arial"/>
          <w:sz w:val="24"/>
          <w:szCs w:val="24"/>
          <w:lang w:val="az-Latn-AZ"/>
        </w:rPr>
        <w:t xml:space="preserve"> və Konstitusiya Məhkəməsi Plenumunun bu Qərarının təsviri-əsaslandırıcı hissəsində əks olunmuş hüquqi mövqelərə əsasən </w:t>
      </w:r>
      <w:r w:rsidR="00923C2E">
        <w:rPr>
          <w:rFonts w:ascii="Arial" w:eastAsia="Times New Roman" w:hAnsi="Arial" w:cs="Arial"/>
          <w:sz w:val="24"/>
          <w:szCs w:val="24"/>
          <w:lang w:val="az-Latn-AZ"/>
        </w:rPr>
        <w:t xml:space="preserve">Azərbaycan Respublikası </w:t>
      </w:r>
      <w:r w:rsidR="00630605" w:rsidRPr="0066049D">
        <w:rPr>
          <w:rFonts w:ascii="Arial" w:hAnsi="Arial" w:cs="Arial"/>
          <w:sz w:val="24"/>
          <w:szCs w:val="24"/>
          <w:shd w:val="clear" w:color="auto" w:fill="FFFFFF"/>
          <w:lang w:val="az-Latn-AZ"/>
        </w:rPr>
        <w:t>Cinayət-Prosessual Məcəllə</w:t>
      </w:r>
      <w:r w:rsidR="00923C2E">
        <w:rPr>
          <w:rFonts w:ascii="Arial" w:hAnsi="Arial" w:cs="Arial"/>
          <w:sz w:val="24"/>
          <w:szCs w:val="24"/>
          <w:shd w:val="clear" w:color="auto" w:fill="FFFFFF"/>
          <w:lang w:val="az-Latn-AZ"/>
        </w:rPr>
        <w:t>si</w:t>
      </w:r>
      <w:r w:rsidR="00630605" w:rsidRPr="0066049D">
        <w:rPr>
          <w:rFonts w:ascii="Arial" w:hAnsi="Arial" w:cs="Arial"/>
          <w:sz w:val="24"/>
          <w:szCs w:val="24"/>
          <w:shd w:val="clear" w:color="auto" w:fill="FFFFFF"/>
          <w:lang w:val="az-Latn-AZ"/>
        </w:rPr>
        <w:t xml:space="preserve">nin </w:t>
      </w:r>
      <w:r w:rsidR="00353BF8" w:rsidRPr="0066049D">
        <w:rPr>
          <w:rFonts w:ascii="Arial" w:hAnsi="Arial" w:cs="Arial"/>
          <w:sz w:val="24"/>
          <w:szCs w:val="24"/>
          <w:shd w:val="clear" w:color="auto" w:fill="FFFFFF"/>
          <w:lang w:val="az-Latn-AZ"/>
        </w:rPr>
        <w:t>509</w:t>
      </w:r>
      <w:r w:rsidR="00353BF8">
        <w:rPr>
          <w:rFonts w:ascii="Arial" w:hAnsi="Arial" w:cs="Arial"/>
          <w:sz w:val="24"/>
          <w:szCs w:val="24"/>
          <w:shd w:val="clear" w:color="auto" w:fill="FFFFFF"/>
          <w:lang w:val="az-Latn-AZ"/>
        </w:rPr>
        <w:t>.1.1</w:t>
      </w:r>
      <w:r w:rsidR="00353BF8" w:rsidRPr="0066049D">
        <w:rPr>
          <w:rFonts w:ascii="Arial" w:hAnsi="Arial" w:cs="Arial"/>
          <w:sz w:val="24"/>
          <w:szCs w:val="24"/>
          <w:lang w:val="az-Latn-AZ"/>
        </w:rPr>
        <w:t>–</w:t>
      </w:r>
      <w:r w:rsidR="00353BF8">
        <w:rPr>
          <w:rFonts w:ascii="Arial" w:hAnsi="Arial" w:cs="Arial"/>
          <w:sz w:val="24"/>
          <w:szCs w:val="24"/>
          <w:lang w:val="az-Latn-AZ"/>
        </w:rPr>
        <w:t>509.1.</w:t>
      </w:r>
      <w:r w:rsidR="00133E09">
        <w:rPr>
          <w:rFonts w:ascii="Arial" w:hAnsi="Arial" w:cs="Arial"/>
          <w:sz w:val="24"/>
          <w:szCs w:val="24"/>
          <w:lang w:val="az-Latn-AZ"/>
        </w:rPr>
        <w:t>8</w:t>
      </w:r>
      <w:r w:rsidR="00353BF8">
        <w:rPr>
          <w:rFonts w:ascii="Arial" w:hAnsi="Arial" w:cs="Arial"/>
          <w:sz w:val="24"/>
          <w:szCs w:val="24"/>
          <w:lang w:val="az-Latn-AZ"/>
        </w:rPr>
        <w:t>-ci</w:t>
      </w:r>
      <w:r w:rsidR="00353BF8" w:rsidRPr="0066049D">
        <w:rPr>
          <w:rFonts w:ascii="Arial" w:hAnsi="Arial" w:cs="Arial"/>
          <w:sz w:val="24"/>
          <w:szCs w:val="24"/>
          <w:shd w:val="clear" w:color="auto" w:fill="FFFFFF"/>
          <w:lang w:val="az-Latn-AZ"/>
        </w:rPr>
        <w:t xml:space="preserve"> maddə</w:t>
      </w:r>
      <w:r w:rsidR="00353BF8">
        <w:rPr>
          <w:rFonts w:ascii="Arial" w:hAnsi="Arial" w:cs="Arial"/>
          <w:sz w:val="24"/>
          <w:szCs w:val="24"/>
          <w:shd w:val="clear" w:color="auto" w:fill="FFFFFF"/>
          <w:lang w:val="az-Latn-AZ"/>
        </w:rPr>
        <w:t>ləri</w:t>
      </w:r>
      <w:r w:rsidR="00630605">
        <w:rPr>
          <w:rFonts w:ascii="Arial" w:hAnsi="Arial" w:cs="Arial"/>
          <w:sz w:val="24"/>
          <w:szCs w:val="24"/>
          <w:shd w:val="clear" w:color="auto" w:fill="FFFFFF"/>
          <w:lang w:val="az-Latn-AZ"/>
        </w:rPr>
        <w:t xml:space="preserve"> ilə nəzərdə tutulmuş məsələlərlə bağlı </w:t>
      </w:r>
      <w:r w:rsidR="00630605" w:rsidRPr="0066049D">
        <w:rPr>
          <w:rFonts w:ascii="Arial" w:hAnsi="Arial" w:cs="Arial"/>
          <w:sz w:val="24"/>
          <w:szCs w:val="24"/>
          <w:shd w:val="clear" w:color="auto" w:fill="FFFFFF"/>
          <w:lang w:val="az-Latn-AZ"/>
        </w:rPr>
        <w:t xml:space="preserve">qəbul edilmiş məhkəmə qərarından </w:t>
      </w:r>
      <w:r w:rsidR="00923C2E">
        <w:rPr>
          <w:rFonts w:ascii="Arial" w:hAnsi="Arial" w:cs="Arial"/>
          <w:sz w:val="24"/>
          <w:szCs w:val="24"/>
          <w:shd w:val="clear" w:color="auto" w:fill="FFFFFF"/>
          <w:lang w:val="az-Latn-AZ"/>
        </w:rPr>
        <w:t xml:space="preserve">zərər çəkmiş şəxsin </w:t>
      </w:r>
      <w:r w:rsidR="00630605" w:rsidRPr="0066049D">
        <w:rPr>
          <w:rFonts w:ascii="Arial" w:hAnsi="Arial" w:cs="Arial"/>
          <w:sz w:val="24"/>
          <w:szCs w:val="24"/>
          <w:shd w:val="clear" w:color="auto" w:fill="FFFFFF"/>
          <w:lang w:val="az-Latn-AZ"/>
        </w:rPr>
        <w:t>apellyasiya və ya kassasiya şikayəti vermək hüququ istisna edilir</w:t>
      </w:r>
      <w:r w:rsidR="00923C2E">
        <w:rPr>
          <w:rFonts w:ascii="Arial" w:hAnsi="Arial" w:cs="Arial"/>
          <w:sz w:val="24"/>
          <w:szCs w:val="24"/>
          <w:shd w:val="clear" w:color="auto" w:fill="FFFFFF"/>
          <w:lang w:val="az-Latn-AZ"/>
        </w:rPr>
        <w:t xml:space="preserve">. </w:t>
      </w:r>
    </w:p>
    <w:p w14:paraId="4417C6FB" w14:textId="1D08F1C4" w:rsidR="00923C2E" w:rsidRPr="0066049D" w:rsidRDefault="0015626E" w:rsidP="00923C2E">
      <w:pPr>
        <w:spacing w:after="0" w:line="240" w:lineRule="auto"/>
        <w:ind w:firstLine="567"/>
        <w:jc w:val="both"/>
        <w:rPr>
          <w:rFonts w:ascii="Arial" w:eastAsia="Times New Roman" w:hAnsi="Arial" w:cs="Arial"/>
          <w:sz w:val="24"/>
          <w:szCs w:val="24"/>
          <w:lang w:val="az-Latn-AZ"/>
        </w:rPr>
      </w:pPr>
      <w:r w:rsidRPr="0066049D">
        <w:rPr>
          <w:rFonts w:ascii="Arial" w:hAnsi="Arial" w:cs="Arial"/>
          <w:sz w:val="24"/>
          <w:szCs w:val="24"/>
          <w:shd w:val="clear" w:color="auto" w:fill="FFFFFF"/>
          <w:lang w:val="az-Latn-AZ"/>
        </w:rPr>
        <w:t>2. Azərbaycan Respublikası</w:t>
      </w:r>
      <w:r w:rsidR="00923C2E">
        <w:rPr>
          <w:rFonts w:ascii="Arial" w:hAnsi="Arial" w:cs="Arial"/>
          <w:sz w:val="24"/>
          <w:szCs w:val="24"/>
          <w:shd w:val="clear" w:color="auto" w:fill="FFFFFF"/>
          <w:lang w:val="az-Latn-AZ"/>
        </w:rPr>
        <w:t xml:space="preserve"> </w:t>
      </w:r>
      <w:r w:rsidR="00923C2E" w:rsidRPr="0066049D">
        <w:rPr>
          <w:rFonts w:ascii="Arial" w:eastAsia="Times New Roman" w:hAnsi="Arial" w:cs="Arial"/>
          <w:sz w:val="24"/>
          <w:szCs w:val="24"/>
          <w:lang w:val="az-Latn-AZ"/>
        </w:rPr>
        <w:t>Konstitusiya</w:t>
      </w:r>
      <w:r w:rsidR="00923C2E">
        <w:rPr>
          <w:rFonts w:ascii="Arial" w:eastAsia="Times New Roman" w:hAnsi="Arial" w:cs="Arial"/>
          <w:sz w:val="24"/>
          <w:szCs w:val="24"/>
          <w:lang w:val="az-Latn-AZ"/>
        </w:rPr>
        <w:t>sı</w:t>
      </w:r>
      <w:r w:rsidR="00923C2E" w:rsidRPr="0066049D">
        <w:rPr>
          <w:rFonts w:ascii="Arial" w:eastAsia="Times New Roman" w:hAnsi="Arial" w:cs="Arial"/>
          <w:sz w:val="24"/>
          <w:szCs w:val="24"/>
          <w:lang w:val="az-Latn-AZ"/>
        </w:rPr>
        <w:t>nın 60-cı maddəsində</w:t>
      </w:r>
      <w:r w:rsidR="00923C2E">
        <w:rPr>
          <w:rFonts w:ascii="Arial" w:eastAsia="Times New Roman" w:hAnsi="Arial" w:cs="Arial"/>
          <w:sz w:val="24"/>
          <w:szCs w:val="24"/>
          <w:lang w:val="az-Latn-AZ"/>
        </w:rPr>
        <w:t>n</w:t>
      </w:r>
      <w:r w:rsidR="00923C2E" w:rsidRPr="0066049D">
        <w:rPr>
          <w:rFonts w:ascii="Arial" w:eastAsia="Times New Roman" w:hAnsi="Arial" w:cs="Arial"/>
          <w:sz w:val="24"/>
          <w:szCs w:val="24"/>
          <w:lang w:val="az-Latn-AZ"/>
        </w:rPr>
        <w:t xml:space="preserve"> və </w:t>
      </w:r>
      <w:r w:rsidR="00923C2E">
        <w:rPr>
          <w:rFonts w:ascii="Arial" w:eastAsia="Times New Roman" w:hAnsi="Arial" w:cs="Arial"/>
          <w:sz w:val="24"/>
          <w:szCs w:val="24"/>
          <w:lang w:val="az-Latn-AZ"/>
        </w:rPr>
        <w:t xml:space="preserve">Azərbaycan Respublikası </w:t>
      </w:r>
      <w:r w:rsidR="00923C2E" w:rsidRPr="0066049D">
        <w:rPr>
          <w:rFonts w:ascii="Arial" w:eastAsia="Times New Roman" w:hAnsi="Arial" w:cs="Arial"/>
          <w:sz w:val="24"/>
          <w:szCs w:val="24"/>
          <w:lang w:val="az-Latn-AZ"/>
        </w:rPr>
        <w:t>Cinayət</w:t>
      </w:r>
      <w:r w:rsidR="00923C2E">
        <w:rPr>
          <w:rFonts w:ascii="Arial" w:eastAsia="Times New Roman" w:hAnsi="Arial" w:cs="Arial"/>
          <w:sz w:val="24"/>
          <w:szCs w:val="24"/>
          <w:lang w:val="az-Latn-AZ"/>
        </w:rPr>
        <w:t>-</w:t>
      </w:r>
      <w:r w:rsidR="00923C2E" w:rsidRPr="0066049D">
        <w:rPr>
          <w:rFonts w:ascii="Arial" w:eastAsia="Times New Roman" w:hAnsi="Arial" w:cs="Arial"/>
          <w:sz w:val="24"/>
          <w:szCs w:val="24"/>
          <w:lang w:val="az-Latn-AZ"/>
        </w:rPr>
        <w:t>Prosessual Məcəllə</w:t>
      </w:r>
      <w:r w:rsidR="00923C2E">
        <w:rPr>
          <w:rFonts w:ascii="Arial" w:eastAsia="Times New Roman" w:hAnsi="Arial" w:cs="Arial"/>
          <w:sz w:val="24"/>
          <w:szCs w:val="24"/>
          <w:lang w:val="az-Latn-AZ"/>
        </w:rPr>
        <w:t>si</w:t>
      </w:r>
      <w:r w:rsidR="00923C2E" w:rsidRPr="0066049D">
        <w:rPr>
          <w:rFonts w:ascii="Arial" w:eastAsia="Times New Roman" w:hAnsi="Arial" w:cs="Arial"/>
          <w:sz w:val="24"/>
          <w:szCs w:val="24"/>
          <w:lang w:val="az-Latn-AZ"/>
        </w:rPr>
        <w:t>nin 383.1.5,</w:t>
      </w:r>
      <w:r w:rsidR="00923C2E" w:rsidRPr="0066049D">
        <w:rPr>
          <w:lang w:val="az-Latn-AZ"/>
        </w:rPr>
        <w:t xml:space="preserve"> </w:t>
      </w:r>
      <w:r w:rsidR="00923C2E" w:rsidRPr="0066049D">
        <w:rPr>
          <w:rFonts w:ascii="Arial" w:eastAsia="Times New Roman" w:hAnsi="Arial" w:cs="Arial"/>
          <w:sz w:val="24"/>
          <w:szCs w:val="24"/>
          <w:lang w:val="az-Latn-AZ"/>
        </w:rPr>
        <w:t>409.4, 520.7-ci maddələrinin</w:t>
      </w:r>
      <w:r w:rsidR="00923C2E">
        <w:rPr>
          <w:rFonts w:ascii="Arial" w:eastAsia="Times New Roman" w:hAnsi="Arial" w:cs="Arial"/>
          <w:sz w:val="24"/>
          <w:szCs w:val="24"/>
          <w:lang w:val="az-Latn-AZ"/>
        </w:rPr>
        <w:t xml:space="preserve"> müddəalarından irəli gələrək</w:t>
      </w:r>
      <w:r w:rsidR="002F5E14">
        <w:rPr>
          <w:rFonts w:ascii="Arial" w:eastAsia="Times New Roman" w:hAnsi="Arial" w:cs="Arial"/>
          <w:sz w:val="24"/>
          <w:szCs w:val="24"/>
          <w:lang w:val="az-Latn-AZ"/>
        </w:rPr>
        <w:t>,</w:t>
      </w:r>
      <w:r w:rsidR="00923C2E" w:rsidRPr="0066049D">
        <w:rPr>
          <w:rFonts w:ascii="Arial" w:eastAsia="Times New Roman" w:hAnsi="Arial" w:cs="Arial"/>
          <w:sz w:val="24"/>
          <w:szCs w:val="24"/>
          <w:lang w:val="az-Latn-AZ"/>
        </w:rPr>
        <w:t xml:space="preserve"> hökm və ya məhkəmənin digər yekun qərarlarının icrası qaydasında baxılan məsələlərə dair qəbul edilmiş məhkəmə qərarları </w:t>
      </w:r>
      <w:r w:rsidR="00923C2E">
        <w:rPr>
          <w:rFonts w:ascii="Arial" w:eastAsia="Times New Roman" w:hAnsi="Arial" w:cs="Arial"/>
          <w:sz w:val="24"/>
          <w:szCs w:val="24"/>
          <w:lang w:val="az-Latn-AZ"/>
        </w:rPr>
        <w:t xml:space="preserve">yalnız </w:t>
      </w:r>
      <w:r w:rsidR="00923C2E" w:rsidRPr="0066049D">
        <w:rPr>
          <w:rFonts w:ascii="Arial" w:eastAsia="Times New Roman" w:hAnsi="Arial" w:cs="Arial"/>
          <w:sz w:val="24"/>
          <w:szCs w:val="24"/>
          <w:lang w:val="az-Latn-AZ"/>
        </w:rPr>
        <w:t>zərər çəkmiş şəxsin mənafelərinə toxunduğu hallarda, zərər çəkmiş şəxs həmin qərarlardan apellyasiya və kassasiya şikayəti vermək hüququna malikdir</w:t>
      </w:r>
      <w:r w:rsidR="00923C2E">
        <w:rPr>
          <w:rFonts w:ascii="Arial" w:eastAsia="Times New Roman" w:hAnsi="Arial" w:cs="Arial"/>
          <w:sz w:val="24"/>
          <w:szCs w:val="24"/>
          <w:lang w:val="az-Latn-AZ"/>
        </w:rPr>
        <w:t>.</w:t>
      </w:r>
    </w:p>
    <w:p w14:paraId="46DB1D8B" w14:textId="4C563E8F" w:rsidR="00A00709" w:rsidRPr="0066049D" w:rsidRDefault="006C59E2" w:rsidP="0066049D">
      <w:pPr>
        <w:spacing w:after="0" w:line="240" w:lineRule="auto"/>
        <w:ind w:firstLine="567"/>
        <w:contextualSpacing/>
        <w:jc w:val="both"/>
        <w:rPr>
          <w:rFonts w:ascii="Arial" w:eastAsia="Times New Roman" w:hAnsi="Arial" w:cs="Arial"/>
          <w:sz w:val="24"/>
          <w:szCs w:val="24"/>
          <w:lang w:val="az-Latn-AZ"/>
        </w:rPr>
      </w:pPr>
      <w:r w:rsidRPr="0066049D">
        <w:rPr>
          <w:rFonts w:ascii="Arial" w:eastAsia="Times New Roman" w:hAnsi="Arial" w:cs="Arial"/>
          <w:sz w:val="24"/>
          <w:szCs w:val="24"/>
          <w:lang w:val="az-Latn-AZ"/>
        </w:rPr>
        <w:t>3</w:t>
      </w:r>
      <w:r w:rsidR="00A00709" w:rsidRPr="0066049D">
        <w:rPr>
          <w:rFonts w:ascii="Arial" w:eastAsia="Times New Roman" w:hAnsi="Arial" w:cs="Arial"/>
          <w:sz w:val="24"/>
          <w:szCs w:val="24"/>
          <w:lang w:val="az-Latn-AZ"/>
        </w:rPr>
        <w:t>. Qərar dərc edildiyi gündən qüvvəyə minir.</w:t>
      </w:r>
    </w:p>
    <w:p w14:paraId="5F09366F" w14:textId="68CE2543" w:rsidR="00A00709" w:rsidRPr="0066049D" w:rsidRDefault="006C59E2" w:rsidP="0066049D">
      <w:pPr>
        <w:spacing w:after="0" w:line="240" w:lineRule="auto"/>
        <w:ind w:firstLine="567"/>
        <w:contextualSpacing/>
        <w:jc w:val="both"/>
        <w:rPr>
          <w:rFonts w:ascii="Arial" w:eastAsia="Times New Roman" w:hAnsi="Arial" w:cs="Arial"/>
          <w:sz w:val="24"/>
          <w:szCs w:val="24"/>
          <w:lang w:val="az-Latn-AZ"/>
        </w:rPr>
      </w:pPr>
      <w:r w:rsidRPr="0066049D">
        <w:rPr>
          <w:rFonts w:ascii="Arial" w:eastAsia="Times New Roman" w:hAnsi="Arial" w:cs="Arial"/>
          <w:sz w:val="24"/>
          <w:szCs w:val="24"/>
          <w:lang w:val="az-Latn-AZ"/>
        </w:rPr>
        <w:t>4</w:t>
      </w:r>
      <w:r w:rsidR="00A00709" w:rsidRPr="0066049D">
        <w:rPr>
          <w:rFonts w:ascii="Arial" w:eastAsia="Times New Roman" w:hAnsi="Arial" w:cs="Arial"/>
          <w:sz w:val="24"/>
          <w:szCs w:val="24"/>
          <w:lang w:val="az-Latn-AZ"/>
        </w:rPr>
        <w:t>. 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7F7A3176" w14:textId="71E3AF4A" w:rsidR="00A00709" w:rsidRPr="0066049D" w:rsidRDefault="006C59E2" w:rsidP="0066049D">
      <w:pPr>
        <w:spacing w:after="0" w:line="240" w:lineRule="auto"/>
        <w:ind w:firstLine="567"/>
        <w:contextualSpacing/>
        <w:jc w:val="both"/>
        <w:rPr>
          <w:rFonts w:ascii="Arial" w:eastAsia="Times New Roman" w:hAnsi="Arial" w:cs="Arial"/>
          <w:sz w:val="24"/>
          <w:szCs w:val="24"/>
          <w:lang w:val="az-Latn-AZ"/>
        </w:rPr>
      </w:pPr>
      <w:r w:rsidRPr="0066049D">
        <w:rPr>
          <w:rFonts w:ascii="Arial" w:eastAsia="Times New Roman" w:hAnsi="Arial" w:cs="Arial"/>
          <w:sz w:val="24"/>
          <w:szCs w:val="24"/>
          <w:lang w:val="az-Latn-AZ"/>
        </w:rPr>
        <w:t>5</w:t>
      </w:r>
      <w:r w:rsidR="00A00709" w:rsidRPr="0066049D">
        <w:rPr>
          <w:rFonts w:ascii="Arial" w:eastAsia="Times New Roman" w:hAnsi="Arial" w:cs="Arial"/>
          <w:sz w:val="24"/>
          <w:szCs w:val="24"/>
          <w:lang w:val="az-Latn-AZ"/>
        </w:rPr>
        <w:t>. Qərar qətidir, heç bir orqan və ya şəxs tərəfindən ləğv edilə, dəyişdirilə və ya rəsmi təfsir edilə bilməz.</w:t>
      </w:r>
    </w:p>
    <w:p w14:paraId="0DC886B6" w14:textId="77777777" w:rsidR="00A00709" w:rsidRDefault="00A00709" w:rsidP="0066049D">
      <w:pPr>
        <w:spacing w:after="0" w:line="240" w:lineRule="auto"/>
        <w:ind w:firstLine="567"/>
        <w:jc w:val="both"/>
        <w:rPr>
          <w:rFonts w:ascii="Arial" w:eastAsia="Times New Roman" w:hAnsi="Arial" w:cs="Arial"/>
          <w:sz w:val="24"/>
          <w:szCs w:val="24"/>
          <w:lang w:val="az-Latn-AZ"/>
        </w:rPr>
      </w:pPr>
      <w:r w:rsidRPr="0066049D">
        <w:rPr>
          <w:rFonts w:ascii="Arial" w:eastAsia="Times New Roman" w:hAnsi="Arial" w:cs="Arial"/>
          <w:sz w:val="24"/>
          <w:szCs w:val="24"/>
          <w:lang w:val="az-Latn-AZ"/>
        </w:rPr>
        <w:t> </w:t>
      </w:r>
    </w:p>
    <w:p w14:paraId="154CA4E2" w14:textId="77777777" w:rsidR="002F5E14" w:rsidRPr="0066049D" w:rsidRDefault="002F5E14" w:rsidP="0066049D">
      <w:pPr>
        <w:spacing w:after="0" w:line="240" w:lineRule="auto"/>
        <w:ind w:firstLine="567"/>
        <w:jc w:val="both"/>
        <w:rPr>
          <w:rFonts w:ascii="Arial" w:eastAsia="Times New Roman" w:hAnsi="Arial" w:cs="Arial"/>
          <w:sz w:val="24"/>
          <w:szCs w:val="24"/>
          <w:lang w:val="az-Latn-AZ"/>
        </w:rPr>
      </w:pPr>
    </w:p>
    <w:p w14:paraId="7370F9B6" w14:textId="2E685413" w:rsidR="005E4C12" w:rsidRPr="0066049D" w:rsidRDefault="00A00709" w:rsidP="0066049D">
      <w:pPr>
        <w:spacing w:after="0" w:line="240" w:lineRule="auto"/>
        <w:ind w:firstLine="567"/>
        <w:jc w:val="both"/>
        <w:rPr>
          <w:rFonts w:ascii="Arial" w:hAnsi="Arial" w:cs="Arial"/>
          <w:szCs w:val="24"/>
          <w:lang w:val="az-Latn-AZ"/>
        </w:rPr>
      </w:pPr>
      <w:r w:rsidRPr="0066049D">
        <w:rPr>
          <w:rFonts w:ascii="Arial" w:eastAsia="Times New Roman" w:hAnsi="Arial" w:cs="Arial"/>
          <w:b/>
          <w:bCs/>
          <w:sz w:val="24"/>
          <w:szCs w:val="24"/>
          <w:lang w:val="az-Latn-AZ"/>
        </w:rPr>
        <w:t>Sədr </w:t>
      </w:r>
      <w:r w:rsidR="0066049D">
        <w:rPr>
          <w:rFonts w:ascii="Arial" w:eastAsia="Times New Roman" w:hAnsi="Arial" w:cs="Arial"/>
          <w:b/>
          <w:bCs/>
          <w:sz w:val="24"/>
          <w:szCs w:val="24"/>
          <w:lang w:val="az-Latn-AZ"/>
        </w:rPr>
        <w:t xml:space="preserve">                    </w:t>
      </w:r>
      <w:r w:rsidRPr="0066049D">
        <w:rPr>
          <w:rFonts w:ascii="Arial" w:eastAsia="Times New Roman" w:hAnsi="Arial" w:cs="Arial"/>
          <w:b/>
          <w:bCs/>
          <w:sz w:val="24"/>
          <w:szCs w:val="24"/>
          <w:lang w:val="az-Latn-AZ"/>
        </w:rPr>
        <w:t xml:space="preserve">                                                                         Fərhad Abdullayev</w:t>
      </w:r>
      <w:r w:rsidR="00784DAA" w:rsidRPr="0066049D">
        <w:rPr>
          <w:rFonts w:ascii="Arial" w:hAnsi="Arial" w:cs="Arial"/>
          <w:bCs/>
          <w:sz w:val="24"/>
          <w:szCs w:val="24"/>
          <w:lang w:val="az-Latn-AZ"/>
        </w:rPr>
        <w:tab/>
      </w:r>
      <w:r w:rsidR="00784DAA" w:rsidRPr="0066049D">
        <w:rPr>
          <w:rFonts w:ascii="Arial" w:hAnsi="Arial" w:cs="Arial"/>
          <w:bCs/>
          <w:sz w:val="24"/>
          <w:szCs w:val="24"/>
          <w:lang w:val="az-Latn-AZ"/>
        </w:rPr>
        <w:tab/>
      </w:r>
      <w:r w:rsidR="00784DAA" w:rsidRPr="0066049D">
        <w:rPr>
          <w:rFonts w:ascii="Arial" w:hAnsi="Arial" w:cs="Arial"/>
          <w:bCs/>
          <w:sz w:val="24"/>
          <w:szCs w:val="24"/>
          <w:lang w:val="az-Latn-AZ"/>
        </w:rPr>
        <w:tab/>
      </w:r>
      <w:r w:rsidR="00784DAA" w:rsidRPr="0066049D">
        <w:rPr>
          <w:rFonts w:ascii="Arial" w:hAnsi="Arial" w:cs="Arial"/>
          <w:bCs/>
          <w:sz w:val="24"/>
          <w:szCs w:val="24"/>
          <w:lang w:val="az-Latn-AZ"/>
        </w:rPr>
        <w:tab/>
      </w:r>
      <w:r w:rsidR="00784DAA" w:rsidRPr="0066049D">
        <w:rPr>
          <w:rFonts w:ascii="Arial" w:hAnsi="Arial" w:cs="Arial"/>
          <w:bCs/>
          <w:sz w:val="24"/>
          <w:szCs w:val="24"/>
          <w:lang w:val="az-Latn-AZ"/>
        </w:rPr>
        <w:tab/>
      </w:r>
      <w:r w:rsidR="00784DAA" w:rsidRPr="0066049D">
        <w:rPr>
          <w:rFonts w:ascii="Arial" w:hAnsi="Arial" w:cs="Arial"/>
          <w:bCs/>
          <w:sz w:val="24"/>
          <w:szCs w:val="24"/>
          <w:lang w:val="az-Latn-AZ"/>
        </w:rPr>
        <w:tab/>
      </w:r>
      <w:r w:rsidR="00784DAA" w:rsidRPr="0066049D">
        <w:rPr>
          <w:rFonts w:ascii="Arial" w:hAnsi="Arial" w:cs="Arial"/>
          <w:sz w:val="24"/>
          <w:szCs w:val="24"/>
          <w:lang w:val="az-Latn-AZ"/>
        </w:rPr>
        <w:tab/>
      </w:r>
      <w:r w:rsidR="00784DAA" w:rsidRPr="0066049D">
        <w:rPr>
          <w:rFonts w:ascii="Arial" w:hAnsi="Arial" w:cs="Arial"/>
          <w:sz w:val="24"/>
          <w:szCs w:val="24"/>
          <w:lang w:val="az-Latn-AZ"/>
        </w:rPr>
        <w:tab/>
      </w:r>
      <w:r w:rsidR="00784DAA" w:rsidRPr="0066049D">
        <w:rPr>
          <w:rFonts w:ascii="Arial" w:hAnsi="Arial" w:cs="Arial"/>
          <w:sz w:val="24"/>
          <w:szCs w:val="24"/>
          <w:lang w:val="az-Latn-AZ"/>
        </w:rPr>
        <w:tab/>
      </w:r>
      <w:r w:rsidR="00784DAA" w:rsidRPr="0066049D">
        <w:rPr>
          <w:rFonts w:ascii="Arial" w:hAnsi="Arial" w:cs="Arial"/>
          <w:sz w:val="24"/>
          <w:szCs w:val="24"/>
          <w:lang w:val="az-Latn-AZ"/>
        </w:rPr>
        <w:tab/>
      </w:r>
      <w:r w:rsidR="00784DAA" w:rsidRPr="0066049D">
        <w:rPr>
          <w:rFonts w:ascii="Arial" w:hAnsi="Arial" w:cs="Arial"/>
          <w:sz w:val="24"/>
          <w:szCs w:val="24"/>
          <w:lang w:val="az-Latn-AZ"/>
        </w:rPr>
        <w:tab/>
      </w:r>
    </w:p>
    <w:p w14:paraId="4B9B5364" w14:textId="3862E9AD" w:rsidR="003C130A" w:rsidRPr="0066049D" w:rsidRDefault="003C130A" w:rsidP="0066049D">
      <w:pPr>
        <w:pStyle w:val="NormalWeb1"/>
        <w:spacing w:before="0" w:after="0"/>
        <w:ind w:firstLine="567"/>
        <w:jc w:val="both"/>
        <w:rPr>
          <w:rFonts w:ascii="Arial" w:hAnsi="Arial" w:cs="Arial"/>
          <w:szCs w:val="24"/>
          <w:shd w:val="clear" w:color="auto" w:fill="FFFFFF"/>
          <w:lang w:val="az-Latn-AZ"/>
        </w:rPr>
      </w:pPr>
    </w:p>
    <w:sectPr w:rsidR="003C130A" w:rsidRPr="0066049D" w:rsidSect="00E26120">
      <w:footerReference w:type="default" r:id="rId8"/>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1A106B" w14:textId="77777777" w:rsidR="00B21F40" w:rsidRDefault="00B21F40" w:rsidP="00595527">
      <w:pPr>
        <w:spacing w:after="0" w:line="240" w:lineRule="auto"/>
      </w:pPr>
      <w:r>
        <w:separator/>
      </w:r>
    </w:p>
  </w:endnote>
  <w:endnote w:type="continuationSeparator" w:id="0">
    <w:p w14:paraId="5FBADED0" w14:textId="77777777" w:rsidR="00B21F40" w:rsidRDefault="00B21F40" w:rsidP="00595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AzLat">
    <w:altName w:val="Arial"/>
    <w:panose1 w:val="020B0604020202020204"/>
    <w:charset w:val="CC"/>
    <w:family w:val="swiss"/>
    <w:pitch w:val="variable"/>
    <w:sig w:usb0="00000201" w:usb1="00000000" w:usb2="00000000" w:usb3="00000000" w:csb0="00000004" w:csb1="00000000"/>
  </w:font>
  <w:font w:name="Times Roman AzLat">
    <w:altName w:val="Cambria"/>
    <w:panose1 w:val="02020603050405020304"/>
    <w:charset w:val="CC"/>
    <w:family w:val="roman"/>
    <w:pitch w:val="variable"/>
    <w:sig w:usb0="00000201" w:usb1="00000000" w:usb2="00000000" w:usb3="00000000" w:csb0="00000004"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8836117"/>
      <w:docPartObj>
        <w:docPartGallery w:val="Page Numbers (Bottom of Page)"/>
        <w:docPartUnique/>
      </w:docPartObj>
    </w:sdtPr>
    <w:sdtContent>
      <w:p w14:paraId="18EC43D8" w14:textId="77777777" w:rsidR="00B27157" w:rsidRDefault="00A01E12">
        <w:pPr>
          <w:pStyle w:val="a6"/>
          <w:jc w:val="right"/>
        </w:pPr>
        <w:r>
          <w:fldChar w:fldCharType="begin"/>
        </w:r>
        <w:r w:rsidR="001F0404">
          <w:instrText>PAGE   \* MERGEFORMAT</w:instrText>
        </w:r>
        <w:r>
          <w:fldChar w:fldCharType="separate"/>
        </w:r>
        <w:r w:rsidR="000A2832">
          <w:rPr>
            <w:noProof/>
          </w:rPr>
          <w:t>27</w:t>
        </w:r>
        <w:r>
          <w:rPr>
            <w:noProof/>
          </w:rPr>
          <w:fldChar w:fldCharType="end"/>
        </w:r>
      </w:p>
    </w:sdtContent>
  </w:sdt>
  <w:p w14:paraId="3AF37B4D" w14:textId="77777777" w:rsidR="00B27157" w:rsidRDefault="00B2715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1DDBC" w14:textId="77777777" w:rsidR="00B21F40" w:rsidRDefault="00B21F40" w:rsidP="00595527">
      <w:pPr>
        <w:spacing w:after="0" w:line="240" w:lineRule="auto"/>
      </w:pPr>
      <w:r>
        <w:separator/>
      </w:r>
    </w:p>
  </w:footnote>
  <w:footnote w:type="continuationSeparator" w:id="0">
    <w:p w14:paraId="7A4BBBF9" w14:textId="77777777" w:rsidR="00B21F40" w:rsidRDefault="00B21F40" w:rsidP="005955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66E7A"/>
    <w:multiLevelType w:val="multilevel"/>
    <w:tmpl w:val="0672947E"/>
    <w:lvl w:ilvl="0">
      <w:start w:val="1"/>
      <w:numFmt w:val="decimal"/>
      <w:lvlText w:val="6.1.%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EE2727"/>
    <w:multiLevelType w:val="hybridMultilevel"/>
    <w:tmpl w:val="46323F52"/>
    <w:lvl w:ilvl="0" w:tplc="4C689B9C">
      <w:start w:val="1"/>
      <w:numFmt w:val="decimal"/>
      <w:lvlText w:val="%1."/>
      <w:lvlJc w:val="left"/>
      <w:pPr>
        <w:ind w:left="957" w:hanging="39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63F5C91"/>
    <w:multiLevelType w:val="multilevel"/>
    <w:tmpl w:val="D98EC406"/>
    <w:lvl w:ilvl="0">
      <w:start w:val="1"/>
      <w:numFmt w:val="decimal"/>
      <w:lvlText w:val="37.%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18540A"/>
    <w:multiLevelType w:val="multilevel"/>
    <w:tmpl w:val="830855D2"/>
    <w:lvl w:ilvl="0">
      <w:start w:val="1"/>
      <w:numFmt w:val="decimal"/>
      <w:lvlText w:val="%1."/>
      <w:lvlJc w:val="left"/>
      <w:rPr>
        <w:rFonts w:ascii="Arial" w:eastAsia="Arial" w:hAnsi="Arial" w:cs="Arial"/>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4E116B"/>
    <w:multiLevelType w:val="multilevel"/>
    <w:tmpl w:val="EE7A5B7E"/>
    <w:lvl w:ilvl="0">
      <w:start w:val="2"/>
      <w:numFmt w:val="decimal"/>
      <w:lvlText w:val="6.%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28428A"/>
    <w:multiLevelType w:val="hybridMultilevel"/>
    <w:tmpl w:val="7FD8EA60"/>
    <w:lvl w:ilvl="0" w:tplc="50D43ECC">
      <w:numFmt w:val="bullet"/>
      <w:lvlText w:val="-"/>
      <w:lvlJc w:val="left"/>
      <w:pPr>
        <w:ind w:left="920" w:hanging="360"/>
      </w:pPr>
      <w:rPr>
        <w:rFonts w:ascii="Times New Roman" w:eastAsiaTheme="minorEastAsia" w:hAnsi="Times New Roman" w:cs="Times New Roman" w:hint="default"/>
        <w:color w:val="000000"/>
        <w:sz w:val="24"/>
      </w:rPr>
    </w:lvl>
    <w:lvl w:ilvl="1" w:tplc="04190003" w:tentative="1">
      <w:start w:val="1"/>
      <w:numFmt w:val="bullet"/>
      <w:lvlText w:val="o"/>
      <w:lvlJc w:val="left"/>
      <w:pPr>
        <w:ind w:left="1640" w:hanging="360"/>
      </w:pPr>
      <w:rPr>
        <w:rFonts w:ascii="Courier New" w:hAnsi="Courier New" w:cs="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cs="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cs="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6" w15:restartNumberingAfterBreak="0">
    <w:nsid w:val="13920457"/>
    <w:multiLevelType w:val="multilevel"/>
    <w:tmpl w:val="6D3CFA5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9D825C2"/>
    <w:multiLevelType w:val="multilevel"/>
    <w:tmpl w:val="5D24BFD8"/>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470267D"/>
    <w:multiLevelType w:val="hybridMultilevel"/>
    <w:tmpl w:val="B846ED74"/>
    <w:lvl w:ilvl="0" w:tplc="041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9" w15:restartNumberingAfterBreak="0">
    <w:nsid w:val="2CE92EC2"/>
    <w:multiLevelType w:val="multilevel"/>
    <w:tmpl w:val="1248C100"/>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FF2017"/>
    <w:multiLevelType w:val="multilevel"/>
    <w:tmpl w:val="80B8932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3700867"/>
    <w:multiLevelType w:val="multilevel"/>
    <w:tmpl w:val="138C3344"/>
    <w:lvl w:ilvl="0">
      <w:start w:val="1"/>
      <w:numFmt w:val="decimal"/>
      <w:lvlText w:val="6.%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A1C0277"/>
    <w:multiLevelType w:val="hybridMultilevel"/>
    <w:tmpl w:val="FDECE54A"/>
    <w:lvl w:ilvl="0" w:tplc="260CF40C">
      <w:numFmt w:val="bullet"/>
      <w:lvlText w:val="-"/>
      <w:lvlJc w:val="left"/>
      <w:pPr>
        <w:ind w:left="927" w:hanging="360"/>
      </w:pPr>
      <w:rPr>
        <w:rFonts w:ascii="Arial" w:eastAsiaTheme="minorEastAsia"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45C67811"/>
    <w:multiLevelType w:val="hybridMultilevel"/>
    <w:tmpl w:val="78A83A12"/>
    <w:lvl w:ilvl="0" w:tplc="F022FF8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9172D83"/>
    <w:multiLevelType w:val="multilevel"/>
    <w:tmpl w:val="7E8A0504"/>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C144FE9"/>
    <w:multiLevelType w:val="multilevel"/>
    <w:tmpl w:val="D0862D6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6D32EFD"/>
    <w:multiLevelType w:val="multilevel"/>
    <w:tmpl w:val="CB62FF1E"/>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7BF7847"/>
    <w:multiLevelType w:val="hybridMultilevel"/>
    <w:tmpl w:val="F392CECE"/>
    <w:lvl w:ilvl="0" w:tplc="384C2392">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8" w15:restartNumberingAfterBreak="0">
    <w:nsid w:val="5A303AD5"/>
    <w:multiLevelType w:val="multilevel"/>
    <w:tmpl w:val="9384B8E4"/>
    <w:lvl w:ilvl="0">
      <w:start w:val="1"/>
      <w:numFmt w:val="upperLetter"/>
      <w:lvlText w:val="%1)"/>
      <w:lvlJc w:val="left"/>
      <w:rPr>
        <w:rFonts w:ascii="Arial" w:eastAsia="Arial" w:hAnsi="Arial" w:cs="Arial"/>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F18545E"/>
    <w:multiLevelType w:val="multilevel"/>
    <w:tmpl w:val="CA24642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5651746"/>
    <w:multiLevelType w:val="hybridMultilevel"/>
    <w:tmpl w:val="3D229B7C"/>
    <w:lvl w:ilvl="0" w:tplc="EA4045AC">
      <w:numFmt w:val="bullet"/>
      <w:lvlText w:val="-"/>
      <w:lvlJc w:val="left"/>
      <w:pPr>
        <w:ind w:left="927" w:hanging="360"/>
      </w:pPr>
      <w:rPr>
        <w:rFonts w:ascii="Arial" w:eastAsiaTheme="minorEastAsia" w:hAnsi="Arial" w:cs="Arial" w:hint="default"/>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15:restartNumberingAfterBreak="0">
    <w:nsid w:val="6E2C59D7"/>
    <w:multiLevelType w:val="hybridMultilevel"/>
    <w:tmpl w:val="9368714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2" w15:restartNumberingAfterBreak="0">
    <w:nsid w:val="716D2803"/>
    <w:multiLevelType w:val="multilevel"/>
    <w:tmpl w:val="7ED2D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2045144"/>
    <w:multiLevelType w:val="hybridMultilevel"/>
    <w:tmpl w:val="534C1634"/>
    <w:lvl w:ilvl="0" w:tplc="293A0D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77D9206F"/>
    <w:multiLevelType w:val="multilevel"/>
    <w:tmpl w:val="7ED2D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83F6584"/>
    <w:multiLevelType w:val="hybridMultilevel"/>
    <w:tmpl w:val="5F64DB80"/>
    <w:lvl w:ilvl="0" w:tplc="C35089F8">
      <w:start w:val="70"/>
      <w:numFmt w:val="bullet"/>
      <w:lvlText w:val="-"/>
      <w:lvlJc w:val="left"/>
      <w:pPr>
        <w:ind w:left="720" w:hanging="360"/>
      </w:pPr>
      <w:rPr>
        <w:rFonts w:ascii="Arial" w:eastAsia="Times New Roman" w:hAnsi="Arial" w:cs="Aria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26" w15:restartNumberingAfterBreak="0">
    <w:nsid w:val="785359C9"/>
    <w:multiLevelType w:val="multilevel"/>
    <w:tmpl w:val="8BBE9C9E"/>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A253BFF"/>
    <w:multiLevelType w:val="hybridMultilevel"/>
    <w:tmpl w:val="C65441CE"/>
    <w:lvl w:ilvl="0" w:tplc="0419000D">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num w:numId="1" w16cid:durableId="501166400">
    <w:abstractNumId w:val="13"/>
  </w:num>
  <w:num w:numId="2" w16cid:durableId="890458111">
    <w:abstractNumId w:val="27"/>
  </w:num>
  <w:num w:numId="3" w16cid:durableId="2099866351">
    <w:abstractNumId w:val="25"/>
  </w:num>
  <w:num w:numId="4" w16cid:durableId="705445280">
    <w:abstractNumId w:val="20"/>
  </w:num>
  <w:num w:numId="5" w16cid:durableId="1055935888">
    <w:abstractNumId w:val="23"/>
  </w:num>
  <w:num w:numId="6" w16cid:durableId="926497942">
    <w:abstractNumId w:val="15"/>
  </w:num>
  <w:num w:numId="7" w16cid:durableId="1267539487">
    <w:abstractNumId w:val="17"/>
  </w:num>
  <w:num w:numId="8" w16cid:durableId="152836905">
    <w:abstractNumId w:val="6"/>
  </w:num>
  <w:num w:numId="9" w16cid:durableId="373189275">
    <w:abstractNumId w:val="10"/>
  </w:num>
  <w:num w:numId="10" w16cid:durableId="1780446417">
    <w:abstractNumId w:val="14"/>
  </w:num>
  <w:num w:numId="11" w16cid:durableId="147135623">
    <w:abstractNumId w:val="12"/>
  </w:num>
  <w:num w:numId="12" w16cid:durableId="1815294383">
    <w:abstractNumId w:val="2"/>
  </w:num>
  <w:num w:numId="13" w16cid:durableId="968363983">
    <w:abstractNumId w:val="7"/>
  </w:num>
  <w:num w:numId="14" w16cid:durableId="135611724">
    <w:abstractNumId w:val="19"/>
  </w:num>
  <w:num w:numId="15" w16cid:durableId="1217929229">
    <w:abstractNumId w:val="26"/>
  </w:num>
  <w:num w:numId="16" w16cid:durableId="905336146">
    <w:abstractNumId w:val="3"/>
  </w:num>
  <w:num w:numId="17" w16cid:durableId="1740010541">
    <w:abstractNumId w:val="18"/>
  </w:num>
  <w:num w:numId="18" w16cid:durableId="1752461383">
    <w:abstractNumId w:val="22"/>
  </w:num>
  <w:num w:numId="19" w16cid:durableId="1947151032">
    <w:abstractNumId w:val="24"/>
  </w:num>
  <w:num w:numId="20" w16cid:durableId="1482773115">
    <w:abstractNumId w:val="11"/>
  </w:num>
  <w:num w:numId="21" w16cid:durableId="43720372">
    <w:abstractNumId w:val="0"/>
  </w:num>
  <w:num w:numId="22" w16cid:durableId="523439925">
    <w:abstractNumId w:val="4"/>
  </w:num>
  <w:num w:numId="23" w16cid:durableId="796875489">
    <w:abstractNumId w:val="5"/>
  </w:num>
  <w:num w:numId="24" w16cid:durableId="62605611">
    <w:abstractNumId w:val="1"/>
  </w:num>
  <w:num w:numId="25" w16cid:durableId="935407345">
    <w:abstractNumId w:val="21"/>
  </w:num>
  <w:num w:numId="26" w16cid:durableId="254705611">
    <w:abstractNumId w:val="16"/>
  </w:num>
  <w:num w:numId="27" w16cid:durableId="124082536">
    <w:abstractNumId w:val="9"/>
  </w:num>
  <w:num w:numId="28" w16cid:durableId="19241418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527"/>
    <w:rsid w:val="000035D0"/>
    <w:rsid w:val="0000383D"/>
    <w:rsid w:val="00004865"/>
    <w:rsid w:val="00005EB7"/>
    <w:rsid w:val="000072A9"/>
    <w:rsid w:val="000078E0"/>
    <w:rsid w:val="00010336"/>
    <w:rsid w:val="00010422"/>
    <w:rsid w:val="000112C5"/>
    <w:rsid w:val="00013517"/>
    <w:rsid w:val="000135BC"/>
    <w:rsid w:val="00013C48"/>
    <w:rsid w:val="00015E9C"/>
    <w:rsid w:val="00015FEE"/>
    <w:rsid w:val="00016E47"/>
    <w:rsid w:val="000177BB"/>
    <w:rsid w:val="00017923"/>
    <w:rsid w:val="000200CB"/>
    <w:rsid w:val="00021F7A"/>
    <w:rsid w:val="00022B2C"/>
    <w:rsid w:val="000243F2"/>
    <w:rsid w:val="000245BD"/>
    <w:rsid w:val="00024BFC"/>
    <w:rsid w:val="00025552"/>
    <w:rsid w:val="000270A6"/>
    <w:rsid w:val="00030A5C"/>
    <w:rsid w:val="00030E07"/>
    <w:rsid w:val="000318AD"/>
    <w:rsid w:val="000333F0"/>
    <w:rsid w:val="000352F3"/>
    <w:rsid w:val="0003591F"/>
    <w:rsid w:val="00036E61"/>
    <w:rsid w:val="00040013"/>
    <w:rsid w:val="00040511"/>
    <w:rsid w:val="00040C3B"/>
    <w:rsid w:val="00042106"/>
    <w:rsid w:val="000444B1"/>
    <w:rsid w:val="00046345"/>
    <w:rsid w:val="0005042C"/>
    <w:rsid w:val="00051348"/>
    <w:rsid w:val="00051704"/>
    <w:rsid w:val="00051EE5"/>
    <w:rsid w:val="00052E74"/>
    <w:rsid w:val="00055ABB"/>
    <w:rsid w:val="00062E34"/>
    <w:rsid w:val="00063289"/>
    <w:rsid w:val="00064BF5"/>
    <w:rsid w:val="00065B38"/>
    <w:rsid w:val="000664F0"/>
    <w:rsid w:val="0006658F"/>
    <w:rsid w:val="00066653"/>
    <w:rsid w:val="00066AD2"/>
    <w:rsid w:val="00066CD6"/>
    <w:rsid w:val="00067D84"/>
    <w:rsid w:val="00070A89"/>
    <w:rsid w:val="00070C32"/>
    <w:rsid w:val="00071233"/>
    <w:rsid w:val="00073449"/>
    <w:rsid w:val="000736C3"/>
    <w:rsid w:val="00076A44"/>
    <w:rsid w:val="00080222"/>
    <w:rsid w:val="00083221"/>
    <w:rsid w:val="00083C30"/>
    <w:rsid w:val="000848E0"/>
    <w:rsid w:val="00085521"/>
    <w:rsid w:val="00086924"/>
    <w:rsid w:val="000901E3"/>
    <w:rsid w:val="000914CA"/>
    <w:rsid w:val="00094619"/>
    <w:rsid w:val="0009533C"/>
    <w:rsid w:val="0009604E"/>
    <w:rsid w:val="00096C9F"/>
    <w:rsid w:val="00097BF1"/>
    <w:rsid w:val="000A0DB6"/>
    <w:rsid w:val="000A1578"/>
    <w:rsid w:val="000A1E80"/>
    <w:rsid w:val="000A2832"/>
    <w:rsid w:val="000A4ECC"/>
    <w:rsid w:val="000A5E42"/>
    <w:rsid w:val="000A5F37"/>
    <w:rsid w:val="000B142D"/>
    <w:rsid w:val="000B2029"/>
    <w:rsid w:val="000B424E"/>
    <w:rsid w:val="000B4E5D"/>
    <w:rsid w:val="000B4F0B"/>
    <w:rsid w:val="000B6594"/>
    <w:rsid w:val="000B67AB"/>
    <w:rsid w:val="000C01E2"/>
    <w:rsid w:val="000C0543"/>
    <w:rsid w:val="000C24D7"/>
    <w:rsid w:val="000C3627"/>
    <w:rsid w:val="000C4A34"/>
    <w:rsid w:val="000C50D4"/>
    <w:rsid w:val="000C764B"/>
    <w:rsid w:val="000D0D33"/>
    <w:rsid w:val="000D4552"/>
    <w:rsid w:val="000D578E"/>
    <w:rsid w:val="000D62E6"/>
    <w:rsid w:val="000E2A20"/>
    <w:rsid w:val="000E3D68"/>
    <w:rsid w:val="000E6DE3"/>
    <w:rsid w:val="000F076E"/>
    <w:rsid w:val="000F18BA"/>
    <w:rsid w:val="000F2758"/>
    <w:rsid w:val="000F4A8D"/>
    <w:rsid w:val="000F4B45"/>
    <w:rsid w:val="000F5075"/>
    <w:rsid w:val="000F55C3"/>
    <w:rsid w:val="000F561B"/>
    <w:rsid w:val="000F5DC9"/>
    <w:rsid w:val="00100997"/>
    <w:rsid w:val="001027C9"/>
    <w:rsid w:val="0010292F"/>
    <w:rsid w:val="0010314A"/>
    <w:rsid w:val="00103254"/>
    <w:rsid w:val="0010399F"/>
    <w:rsid w:val="00106014"/>
    <w:rsid w:val="0010612C"/>
    <w:rsid w:val="00107340"/>
    <w:rsid w:val="00107DE9"/>
    <w:rsid w:val="00107DFA"/>
    <w:rsid w:val="00111388"/>
    <w:rsid w:val="0011190C"/>
    <w:rsid w:val="00111EF1"/>
    <w:rsid w:val="00112E4D"/>
    <w:rsid w:val="00112FFF"/>
    <w:rsid w:val="001160E7"/>
    <w:rsid w:val="0011613A"/>
    <w:rsid w:val="00120B10"/>
    <w:rsid w:val="00122326"/>
    <w:rsid w:val="00122E4D"/>
    <w:rsid w:val="001233C4"/>
    <w:rsid w:val="001235A6"/>
    <w:rsid w:val="001244EE"/>
    <w:rsid w:val="0012466E"/>
    <w:rsid w:val="00125F4D"/>
    <w:rsid w:val="00126492"/>
    <w:rsid w:val="00127045"/>
    <w:rsid w:val="00130C4C"/>
    <w:rsid w:val="001323F5"/>
    <w:rsid w:val="00132A57"/>
    <w:rsid w:val="001336BD"/>
    <w:rsid w:val="00133C0E"/>
    <w:rsid w:val="00133E09"/>
    <w:rsid w:val="0014127D"/>
    <w:rsid w:val="0014357D"/>
    <w:rsid w:val="00145713"/>
    <w:rsid w:val="00145AEE"/>
    <w:rsid w:val="00146F8E"/>
    <w:rsid w:val="001477C7"/>
    <w:rsid w:val="0015064E"/>
    <w:rsid w:val="00154188"/>
    <w:rsid w:val="00155634"/>
    <w:rsid w:val="0015626E"/>
    <w:rsid w:val="00157E79"/>
    <w:rsid w:val="0016049D"/>
    <w:rsid w:val="00162FF1"/>
    <w:rsid w:val="001631BC"/>
    <w:rsid w:val="001636D3"/>
    <w:rsid w:val="00163E1A"/>
    <w:rsid w:val="0016475D"/>
    <w:rsid w:val="001662C8"/>
    <w:rsid w:val="00167E8D"/>
    <w:rsid w:val="00173B85"/>
    <w:rsid w:val="00174B40"/>
    <w:rsid w:val="00175A8C"/>
    <w:rsid w:val="00177500"/>
    <w:rsid w:val="001843AE"/>
    <w:rsid w:val="00184548"/>
    <w:rsid w:val="001848DB"/>
    <w:rsid w:val="00184C0E"/>
    <w:rsid w:val="0019064B"/>
    <w:rsid w:val="00190E4E"/>
    <w:rsid w:val="00191A55"/>
    <w:rsid w:val="001922EC"/>
    <w:rsid w:val="00195323"/>
    <w:rsid w:val="001A6D15"/>
    <w:rsid w:val="001B027D"/>
    <w:rsid w:val="001B0ADE"/>
    <w:rsid w:val="001B6CAD"/>
    <w:rsid w:val="001B6CF7"/>
    <w:rsid w:val="001C1DE0"/>
    <w:rsid w:val="001C2782"/>
    <w:rsid w:val="001C3AE1"/>
    <w:rsid w:val="001C3AE9"/>
    <w:rsid w:val="001C4AF8"/>
    <w:rsid w:val="001C4DB2"/>
    <w:rsid w:val="001C6DBB"/>
    <w:rsid w:val="001D08B6"/>
    <w:rsid w:val="001D1C87"/>
    <w:rsid w:val="001D23F5"/>
    <w:rsid w:val="001D240E"/>
    <w:rsid w:val="001D2E1D"/>
    <w:rsid w:val="001D3A63"/>
    <w:rsid w:val="001E04FC"/>
    <w:rsid w:val="001E19AB"/>
    <w:rsid w:val="001E2CF4"/>
    <w:rsid w:val="001E5C9C"/>
    <w:rsid w:val="001E6567"/>
    <w:rsid w:val="001E69BB"/>
    <w:rsid w:val="001E6F37"/>
    <w:rsid w:val="001E7CF6"/>
    <w:rsid w:val="001F0299"/>
    <w:rsid w:val="001F0404"/>
    <w:rsid w:val="001F0B40"/>
    <w:rsid w:val="001F1D2C"/>
    <w:rsid w:val="001F4337"/>
    <w:rsid w:val="00202BC7"/>
    <w:rsid w:val="00204091"/>
    <w:rsid w:val="0020472A"/>
    <w:rsid w:val="00205055"/>
    <w:rsid w:val="00206917"/>
    <w:rsid w:val="002115B2"/>
    <w:rsid w:val="00211A4F"/>
    <w:rsid w:val="00214670"/>
    <w:rsid w:val="00216E87"/>
    <w:rsid w:val="002173E5"/>
    <w:rsid w:val="00220141"/>
    <w:rsid w:val="002201AA"/>
    <w:rsid w:val="002214C6"/>
    <w:rsid w:val="00221577"/>
    <w:rsid w:val="0022173B"/>
    <w:rsid w:val="00222AC3"/>
    <w:rsid w:val="00223ADB"/>
    <w:rsid w:val="002248F5"/>
    <w:rsid w:val="00225891"/>
    <w:rsid w:val="00226C20"/>
    <w:rsid w:val="00227E15"/>
    <w:rsid w:val="00227FA7"/>
    <w:rsid w:val="00230557"/>
    <w:rsid w:val="0023195E"/>
    <w:rsid w:val="00232067"/>
    <w:rsid w:val="00232951"/>
    <w:rsid w:val="002336BD"/>
    <w:rsid w:val="00234308"/>
    <w:rsid w:val="00234969"/>
    <w:rsid w:val="00236C38"/>
    <w:rsid w:val="002406C0"/>
    <w:rsid w:val="00240C6A"/>
    <w:rsid w:val="0024407E"/>
    <w:rsid w:val="002477AD"/>
    <w:rsid w:val="00250807"/>
    <w:rsid w:val="002516E4"/>
    <w:rsid w:val="00251B9A"/>
    <w:rsid w:val="00251F60"/>
    <w:rsid w:val="00252967"/>
    <w:rsid w:val="002531A5"/>
    <w:rsid w:val="00253B65"/>
    <w:rsid w:val="00254DD7"/>
    <w:rsid w:val="0025528F"/>
    <w:rsid w:val="002601BF"/>
    <w:rsid w:val="002602EF"/>
    <w:rsid w:val="00265D51"/>
    <w:rsid w:val="00265E5A"/>
    <w:rsid w:val="00270E63"/>
    <w:rsid w:val="00274609"/>
    <w:rsid w:val="00274D8A"/>
    <w:rsid w:val="00274FF0"/>
    <w:rsid w:val="00275F7E"/>
    <w:rsid w:val="00276156"/>
    <w:rsid w:val="002768D1"/>
    <w:rsid w:val="00277245"/>
    <w:rsid w:val="00277E01"/>
    <w:rsid w:val="002802DD"/>
    <w:rsid w:val="00280AF0"/>
    <w:rsid w:val="00282891"/>
    <w:rsid w:val="00282C77"/>
    <w:rsid w:val="002833A8"/>
    <w:rsid w:val="0028447A"/>
    <w:rsid w:val="002846E6"/>
    <w:rsid w:val="00285A42"/>
    <w:rsid w:val="00285C03"/>
    <w:rsid w:val="002860B6"/>
    <w:rsid w:val="00286314"/>
    <w:rsid w:val="00290437"/>
    <w:rsid w:val="00290945"/>
    <w:rsid w:val="00291865"/>
    <w:rsid w:val="00291CFC"/>
    <w:rsid w:val="002948B6"/>
    <w:rsid w:val="00295470"/>
    <w:rsid w:val="002954FA"/>
    <w:rsid w:val="002958C5"/>
    <w:rsid w:val="00297043"/>
    <w:rsid w:val="00297795"/>
    <w:rsid w:val="002A20EC"/>
    <w:rsid w:val="002A2646"/>
    <w:rsid w:val="002A2B78"/>
    <w:rsid w:val="002A2FAE"/>
    <w:rsid w:val="002A37EC"/>
    <w:rsid w:val="002A39C3"/>
    <w:rsid w:val="002A3DCF"/>
    <w:rsid w:val="002A5FA0"/>
    <w:rsid w:val="002A62E9"/>
    <w:rsid w:val="002B2C4D"/>
    <w:rsid w:val="002B2EA1"/>
    <w:rsid w:val="002B303D"/>
    <w:rsid w:val="002B3F0C"/>
    <w:rsid w:val="002B4713"/>
    <w:rsid w:val="002B51E4"/>
    <w:rsid w:val="002B769E"/>
    <w:rsid w:val="002B78E4"/>
    <w:rsid w:val="002C350E"/>
    <w:rsid w:val="002C43CF"/>
    <w:rsid w:val="002C56BB"/>
    <w:rsid w:val="002C639A"/>
    <w:rsid w:val="002D0D7E"/>
    <w:rsid w:val="002D0E55"/>
    <w:rsid w:val="002D18D2"/>
    <w:rsid w:val="002D1DA0"/>
    <w:rsid w:val="002D31DF"/>
    <w:rsid w:val="002D56CF"/>
    <w:rsid w:val="002D61BA"/>
    <w:rsid w:val="002D6F78"/>
    <w:rsid w:val="002D7E30"/>
    <w:rsid w:val="002E1D41"/>
    <w:rsid w:val="002E4A4A"/>
    <w:rsid w:val="002E571A"/>
    <w:rsid w:val="002E732B"/>
    <w:rsid w:val="002F01AC"/>
    <w:rsid w:val="002F0953"/>
    <w:rsid w:val="002F320F"/>
    <w:rsid w:val="002F3355"/>
    <w:rsid w:val="002F35D9"/>
    <w:rsid w:val="002F5E14"/>
    <w:rsid w:val="002F5ED5"/>
    <w:rsid w:val="003007AD"/>
    <w:rsid w:val="00303B8A"/>
    <w:rsid w:val="00303BA1"/>
    <w:rsid w:val="00304140"/>
    <w:rsid w:val="0030481C"/>
    <w:rsid w:val="00305C59"/>
    <w:rsid w:val="00310C36"/>
    <w:rsid w:val="00310FD5"/>
    <w:rsid w:val="00315DFE"/>
    <w:rsid w:val="00320E1B"/>
    <w:rsid w:val="0032170F"/>
    <w:rsid w:val="00322A3D"/>
    <w:rsid w:val="003254C0"/>
    <w:rsid w:val="003259B7"/>
    <w:rsid w:val="003263E8"/>
    <w:rsid w:val="00330B0A"/>
    <w:rsid w:val="003315CA"/>
    <w:rsid w:val="003317CC"/>
    <w:rsid w:val="003329EA"/>
    <w:rsid w:val="00332B96"/>
    <w:rsid w:val="00333B76"/>
    <w:rsid w:val="00333E16"/>
    <w:rsid w:val="00334BE6"/>
    <w:rsid w:val="0033522D"/>
    <w:rsid w:val="00335DA7"/>
    <w:rsid w:val="00335F2D"/>
    <w:rsid w:val="00341086"/>
    <w:rsid w:val="00344A23"/>
    <w:rsid w:val="00344C3E"/>
    <w:rsid w:val="00345435"/>
    <w:rsid w:val="003512E5"/>
    <w:rsid w:val="0035158B"/>
    <w:rsid w:val="00351794"/>
    <w:rsid w:val="0035198E"/>
    <w:rsid w:val="003536C2"/>
    <w:rsid w:val="00353BF8"/>
    <w:rsid w:val="00354801"/>
    <w:rsid w:val="00354F18"/>
    <w:rsid w:val="00355996"/>
    <w:rsid w:val="003559D6"/>
    <w:rsid w:val="00356729"/>
    <w:rsid w:val="0036080C"/>
    <w:rsid w:val="00361F0E"/>
    <w:rsid w:val="0036225A"/>
    <w:rsid w:val="00362366"/>
    <w:rsid w:val="00362642"/>
    <w:rsid w:val="00364759"/>
    <w:rsid w:val="003652B1"/>
    <w:rsid w:val="0037637E"/>
    <w:rsid w:val="00377BAF"/>
    <w:rsid w:val="0038365D"/>
    <w:rsid w:val="00383EDB"/>
    <w:rsid w:val="00384470"/>
    <w:rsid w:val="00384A43"/>
    <w:rsid w:val="00385FB7"/>
    <w:rsid w:val="003862E5"/>
    <w:rsid w:val="003867BF"/>
    <w:rsid w:val="00386DA9"/>
    <w:rsid w:val="00387F2B"/>
    <w:rsid w:val="00390888"/>
    <w:rsid w:val="003927FF"/>
    <w:rsid w:val="00392A83"/>
    <w:rsid w:val="00394BA3"/>
    <w:rsid w:val="00394E40"/>
    <w:rsid w:val="003975EB"/>
    <w:rsid w:val="00397BEB"/>
    <w:rsid w:val="003A0B64"/>
    <w:rsid w:val="003A2BD7"/>
    <w:rsid w:val="003A2DC8"/>
    <w:rsid w:val="003A3BDC"/>
    <w:rsid w:val="003A44C0"/>
    <w:rsid w:val="003A48F9"/>
    <w:rsid w:val="003A7981"/>
    <w:rsid w:val="003B0866"/>
    <w:rsid w:val="003B3198"/>
    <w:rsid w:val="003B4B49"/>
    <w:rsid w:val="003C115A"/>
    <w:rsid w:val="003C11AE"/>
    <w:rsid w:val="003C130A"/>
    <w:rsid w:val="003C1795"/>
    <w:rsid w:val="003C194A"/>
    <w:rsid w:val="003C2509"/>
    <w:rsid w:val="003C2E36"/>
    <w:rsid w:val="003C3467"/>
    <w:rsid w:val="003C44C7"/>
    <w:rsid w:val="003C45F2"/>
    <w:rsid w:val="003D07AA"/>
    <w:rsid w:val="003D180C"/>
    <w:rsid w:val="003D198D"/>
    <w:rsid w:val="003D4A1B"/>
    <w:rsid w:val="003E0319"/>
    <w:rsid w:val="003E07C3"/>
    <w:rsid w:val="003E1DCF"/>
    <w:rsid w:val="003E275D"/>
    <w:rsid w:val="003E3E10"/>
    <w:rsid w:val="003E46BF"/>
    <w:rsid w:val="003E67EF"/>
    <w:rsid w:val="003E7741"/>
    <w:rsid w:val="003E7F13"/>
    <w:rsid w:val="003F0491"/>
    <w:rsid w:val="003F093F"/>
    <w:rsid w:val="003F1B3C"/>
    <w:rsid w:val="003F2848"/>
    <w:rsid w:val="003F303D"/>
    <w:rsid w:val="003F3D77"/>
    <w:rsid w:val="003F6821"/>
    <w:rsid w:val="003F71D0"/>
    <w:rsid w:val="003F758F"/>
    <w:rsid w:val="0040359A"/>
    <w:rsid w:val="004035C5"/>
    <w:rsid w:val="004041EC"/>
    <w:rsid w:val="00405DE2"/>
    <w:rsid w:val="00406A38"/>
    <w:rsid w:val="00406C7F"/>
    <w:rsid w:val="00410039"/>
    <w:rsid w:val="00411C9B"/>
    <w:rsid w:val="00411D13"/>
    <w:rsid w:val="00413EF3"/>
    <w:rsid w:val="004166A9"/>
    <w:rsid w:val="00417473"/>
    <w:rsid w:val="0041757B"/>
    <w:rsid w:val="00417757"/>
    <w:rsid w:val="00417F50"/>
    <w:rsid w:val="0042076E"/>
    <w:rsid w:val="00421CAE"/>
    <w:rsid w:val="004224C8"/>
    <w:rsid w:val="004268B0"/>
    <w:rsid w:val="0043063A"/>
    <w:rsid w:val="004330EB"/>
    <w:rsid w:val="00433EEE"/>
    <w:rsid w:val="00435136"/>
    <w:rsid w:val="00436435"/>
    <w:rsid w:val="00436A78"/>
    <w:rsid w:val="00440525"/>
    <w:rsid w:val="00440FDE"/>
    <w:rsid w:val="004445FD"/>
    <w:rsid w:val="00444C9B"/>
    <w:rsid w:val="00446529"/>
    <w:rsid w:val="004473C2"/>
    <w:rsid w:val="00447532"/>
    <w:rsid w:val="00447D75"/>
    <w:rsid w:val="00451005"/>
    <w:rsid w:val="00451506"/>
    <w:rsid w:val="00451F9A"/>
    <w:rsid w:val="00455417"/>
    <w:rsid w:val="004558D4"/>
    <w:rsid w:val="00455E27"/>
    <w:rsid w:val="00456288"/>
    <w:rsid w:val="00456DA5"/>
    <w:rsid w:val="00460644"/>
    <w:rsid w:val="004607A7"/>
    <w:rsid w:val="00461EAF"/>
    <w:rsid w:val="004625FA"/>
    <w:rsid w:val="004668D3"/>
    <w:rsid w:val="0047015B"/>
    <w:rsid w:val="00470531"/>
    <w:rsid w:val="00472A5D"/>
    <w:rsid w:val="00474773"/>
    <w:rsid w:val="004755C0"/>
    <w:rsid w:val="004762D3"/>
    <w:rsid w:val="0047699B"/>
    <w:rsid w:val="00480737"/>
    <w:rsid w:val="00480FAC"/>
    <w:rsid w:val="004813B7"/>
    <w:rsid w:val="00483D08"/>
    <w:rsid w:val="00485B3F"/>
    <w:rsid w:val="00486368"/>
    <w:rsid w:val="004918A5"/>
    <w:rsid w:val="00491EC5"/>
    <w:rsid w:val="00493EDA"/>
    <w:rsid w:val="00495C3F"/>
    <w:rsid w:val="00497F34"/>
    <w:rsid w:val="004A1CD7"/>
    <w:rsid w:val="004A44BB"/>
    <w:rsid w:val="004A4AE6"/>
    <w:rsid w:val="004A5EF8"/>
    <w:rsid w:val="004A6A4B"/>
    <w:rsid w:val="004A6BE0"/>
    <w:rsid w:val="004B0397"/>
    <w:rsid w:val="004B03AC"/>
    <w:rsid w:val="004B0C42"/>
    <w:rsid w:val="004B1887"/>
    <w:rsid w:val="004B1F8C"/>
    <w:rsid w:val="004B478B"/>
    <w:rsid w:val="004B5C7E"/>
    <w:rsid w:val="004B6877"/>
    <w:rsid w:val="004B77B1"/>
    <w:rsid w:val="004C0CEE"/>
    <w:rsid w:val="004C37FF"/>
    <w:rsid w:val="004C3C98"/>
    <w:rsid w:val="004C518C"/>
    <w:rsid w:val="004D12E3"/>
    <w:rsid w:val="004D58CE"/>
    <w:rsid w:val="004D6B97"/>
    <w:rsid w:val="004E2AAD"/>
    <w:rsid w:val="004E37F7"/>
    <w:rsid w:val="004E4AA5"/>
    <w:rsid w:val="004E7ED7"/>
    <w:rsid w:val="004F0C04"/>
    <w:rsid w:val="004F1056"/>
    <w:rsid w:val="004F170D"/>
    <w:rsid w:val="004F4325"/>
    <w:rsid w:val="004F507D"/>
    <w:rsid w:val="004F6EF3"/>
    <w:rsid w:val="005005D3"/>
    <w:rsid w:val="00501456"/>
    <w:rsid w:val="00501817"/>
    <w:rsid w:val="00503DF2"/>
    <w:rsid w:val="00504A07"/>
    <w:rsid w:val="005050DA"/>
    <w:rsid w:val="005074C5"/>
    <w:rsid w:val="00507785"/>
    <w:rsid w:val="00512838"/>
    <w:rsid w:val="005128CC"/>
    <w:rsid w:val="00513140"/>
    <w:rsid w:val="00515971"/>
    <w:rsid w:val="00517D48"/>
    <w:rsid w:val="0052029D"/>
    <w:rsid w:val="00520A67"/>
    <w:rsid w:val="00520B90"/>
    <w:rsid w:val="005251AE"/>
    <w:rsid w:val="005256F4"/>
    <w:rsid w:val="00525741"/>
    <w:rsid w:val="00530A6A"/>
    <w:rsid w:val="00530C3F"/>
    <w:rsid w:val="00531E42"/>
    <w:rsid w:val="00532AA8"/>
    <w:rsid w:val="0053430A"/>
    <w:rsid w:val="00537D30"/>
    <w:rsid w:val="00537D70"/>
    <w:rsid w:val="00540F01"/>
    <w:rsid w:val="00541EFF"/>
    <w:rsid w:val="005420DF"/>
    <w:rsid w:val="005428B9"/>
    <w:rsid w:val="00546C80"/>
    <w:rsid w:val="005502C8"/>
    <w:rsid w:val="00551129"/>
    <w:rsid w:val="005529C9"/>
    <w:rsid w:val="00552B24"/>
    <w:rsid w:val="00552C51"/>
    <w:rsid w:val="0055367D"/>
    <w:rsid w:val="0055401A"/>
    <w:rsid w:val="00554523"/>
    <w:rsid w:val="005545B0"/>
    <w:rsid w:val="00555D84"/>
    <w:rsid w:val="00557D1A"/>
    <w:rsid w:val="005601BA"/>
    <w:rsid w:val="00560BF6"/>
    <w:rsid w:val="00561A5B"/>
    <w:rsid w:val="00561AC2"/>
    <w:rsid w:val="00564783"/>
    <w:rsid w:val="005665AF"/>
    <w:rsid w:val="005669DB"/>
    <w:rsid w:val="005671C5"/>
    <w:rsid w:val="005672C4"/>
    <w:rsid w:val="005678FD"/>
    <w:rsid w:val="00573761"/>
    <w:rsid w:val="00573D0D"/>
    <w:rsid w:val="00574AD6"/>
    <w:rsid w:val="005757C3"/>
    <w:rsid w:val="0057595B"/>
    <w:rsid w:val="005765F0"/>
    <w:rsid w:val="00577736"/>
    <w:rsid w:val="00577839"/>
    <w:rsid w:val="00577D88"/>
    <w:rsid w:val="0058070A"/>
    <w:rsid w:val="00580A2B"/>
    <w:rsid w:val="00580B5B"/>
    <w:rsid w:val="0058168A"/>
    <w:rsid w:val="0058177A"/>
    <w:rsid w:val="00582ACF"/>
    <w:rsid w:val="00582BC2"/>
    <w:rsid w:val="00582DC0"/>
    <w:rsid w:val="00586DAE"/>
    <w:rsid w:val="00587F5C"/>
    <w:rsid w:val="005903D9"/>
    <w:rsid w:val="00591800"/>
    <w:rsid w:val="0059435D"/>
    <w:rsid w:val="00594BDB"/>
    <w:rsid w:val="00595527"/>
    <w:rsid w:val="00595A50"/>
    <w:rsid w:val="00595A7C"/>
    <w:rsid w:val="00595FBB"/>
    <w:rsid w:val="00597D27"/>
    <w:rsid w:val="005A1C3B"/>
    <w:rsid w:val="005A6102"/>
    <w:rsid w:val="005A753F"/>
    <w:rsid w:val="005B177B"/>
    <w:rsid w:val="005B28B2"/>
    <w:rsid w:val="005B4B0D"/>
    <w:rsid w:val="005B52FE"/>
    <w:rsid w:val="005B73D1"/>
    <w:rsid w:val="005C04BC"/>
    <w:rsid w:val="005C11C2"/>
    <w:rsid w:val="005C13A1"/>
    <w:rsid w:val="005C32F8"/>
    <w:rsid w:val="005C62C6"/>
    <w:rsid w:val="005C6C94"/>
    <w:rsid w:val="005C6E41"/>
    <w:rsid w:val="005C73E1"/>
    <w:rsid w:val="005D0289"/>
    <w:rsid w:val="005D100F"/>
    <w:rsid w:val="005D6CBF"/>
    <w:rsid w:val="005E14D1"/>
    <w:rsid w:val="005E3D73"/>
    <w:rsid w:val="005E4C12"/>
    <w:rsid w:val="005E628F"/>
    <w:rsid w:val="005E6389"/>
    <w:rsid w:val="005F219A"/>
    <w:rsid w:val="005F2EC1"/>
    <w:rsid w:val="005F54E8"/>
    <w:rsid w:val="00600FB5"/>
    <w:rsid w:val="00602BAA"/>
    <w:rsid w:val="00605183"/>
    <w:rsid w:val="0060613F"/>
    <w:rsid w:val="00606316"/>
    <w:rsid w:val="00606E9F"/>
    <w:rsid w:val="006116B1"/>
    <w:rsid w:val="00613E11"/>
    <w:rsid w:val="006143B3"/>
    <w:rsid w:val="0061443C"/>
    <w:rsid w:val="00616161"/>
    <w:rsid w:val="00617D55"/>
    <w:rsid w:val="006216D1"/>
    <w:rsid w:val="006229C0"/>
    <w:rsid w:val="006300F6"/>
    <w:rsid w:val="00630605"/>
    <w:rsid w:val="00630840"/>
    <w:rsid w:val="00630D30"/>
    <w:rsid w:val="0063146B"/>
    <w:rsid w:val="006322AA"/>
    <w:rsid w:val="00633928"/>
    <w:rsid w:val="006348C0"/>
    <w:rsid w:val="00636338"/>
    <w:rsid w:val="00640D46"/>
    <w:rsid w:val="006458E3"/>
    <w:rsid w:val="00645D43"/>
    <w:rsid w:val="00646E22"/>
    <w:rsid w:val="0064773D"/>
    <w:rsid w:val="0065076F"/>
    <w:rsid w:val="00650AC1"/>
    <w:rsid w:val="00651459"/>
    <w:rsid w:val="00651E3B"/>
    <w:rsid w:val="0065242D"/>
    <w:rsid w:val="006538FF"/>
    <w:rsid w:val="00654302"/>
    <w:rsid w:val="006563C5"/>
    <w:rsid w:val="0065718D"/>
    <w:rsid w:val="006573B7"/>
    <w:rsid w:val="00657497"/>
    <w:rsid w:val="0066049D"/>
    <w:rsid w:val="00660908"/>
    <w:rsid w:val="00662F4D"/>
    <w:rsid w:val="006633FA"/>
    <w:rsid w:val="00664427"/>
    <w:rsid w:val="00664F8A"/>
    <w:rsid w:val="0066603C"/>
    <w:rsid w:val="00666D6C"/>
    <w:rsid w:val="006702CF"/>
    <w:rsid w:val="0067068C"/>
    <w:rsid w:val="00670C80"/>
    <w:rsid w:val="00670F08"/>
    <w:rsid w:val="0067230A"/>
    <w:rsid w:val="00673775"/>
    <w:rsid w:val="006737FC"/>
    <w:rsid w:val="00673E54"/>
    <w:rsid w:val="00675DF9"/>
    <w:rsid w:val="00676E2F"/>
    <w:rsid w:val="006770BA"/>
    <w:rsid w:val="00680A76"/>
    <w:rsid w:val="00681F19"/>
    <w:rsid w:val="00682D72"/>
    <w:rsid w:val="006837EB"/>
    <w:rsid w:val="00683B73"/>
    <w:rsid w:val="00683E72"/>
    <w:rsid w:val="006862F3"/>
    <w:rsid w:val="0068640B"/>
    <w:rsid w:val="00687035"/>
    <w:rsid w:val="00687FAC"/>
    <w:rsid w:val="006908C4"/>
    <w:rsid w:val="00690FC4"/>
    <w:rsid w:val="00692741"/>
    <w:rsid w:val="00693222"/>
    <w:rsid w:val="0069353F"/>
    <w:rsid w:val="00693E83"/>
    <w:rsid w:val="00695FE5"/>
    <w:rsid w:val="006976F2"/>
    <w:rsid w:val="006A01CC"/>
    <w:rsid w:val="006A2BF9"/>
    <w:rsid w:val="006A361D"/>
    <w:rsid w:val="006A398C"/>
    <w:rsid w:val="006A4FE5"/>
    <w:rsid w:val="006A510F"/>
    <w:rsid w:val="006A5F03"/>
    <w:rsid w:val="006A6C8A"/>
    <w:rsid w:val="006A6FAE"/>
    <w:rsid w:val="006B0471"/>
    <w:rsid w:val="006B1F7B"/>
    <w:rsid w:val="006B24C4"/>
    <w:rsid w:val="006B51AA"/>
    <w:rsid w:val="006B5BA6"/>
    <w:rsid w:val="006B67E5"/>
    <w:rsid w:val="006B6DB9"/>
    <w:rsid w:val="006C4B0D"/>
    <w:rsid w:val="006C59E2"/>
    <w:rsid w:val="006C6A48"/>
    <w:rsid w:val="006D1276"/>
    <w:rsid w:val="006D32F3"/>
    <w:rsid w:val="006D5903"/>
    <w:rsid w:val="006D7009"/>
    <w:rsid w:val="006D77AF"/>
    <w:rsid w:val="006E2964"/>
    <w:rsid w:val="006E2D1D"/>
    <w:rsid w:val="006E31E4"/>
    <w:rsid w:val="006E34EE"/>
    <w:rsid w:val="006E4630"/>
    <w:rsid w:val="006E4924"/>
    <w:rsid w:val="006E4F45"/>
    <w:rsid w:val="006E70B3"/>
    <w:rsid w:val="006E71C0"/>
    <w:rsid w:val="006F0083"/>
    <w:rsid w:val="006F3A83"/>
    <w:rsid w:val="00700EE6"/>
    <w:rsid w:val="007019DB"/>
    <w:rsid w:val="0070284C"/>
    <w:rsid w:val="0070315C"/>
    <w:rsid w:val="007051B2"/>
    <w:rsid w:val="0070657A"/>
    <w:rsid w:val="007065BE"/>
    <w:rsid w:val="007101EE"/>
    <w:rsid w:val="007154A4"/>
    <w:rsid w:val="00715CD9"/>
    <w:rsid w:val="00716610"/>
    <w:rsid w:val="007237E0"/>
    <w:rsid w:val="007260C3"/>
    <w:rsid w:val="0072639F"/>
    <w:rsid w:val="00726B7C"/>
    <w:rsid w:val="0072787F"/>
    <w:rsid w:val="007321C7"/>
    <w:rsid w:val="0073395C"/>
    <w:rsid w:val="007342DB"/>
    <w:rsid w:val="00734C8D"/>
    <w:rsid w:val="00735240"/>
    <w:rsid w:val="00736B89"/>
    <w:rsid w:val="00737701"/>
    <w:rsid w:val="00737E60"/>
    <w:rsid w:val="00740D1B"/>
    <w:rsid w:val="00741AEB"/>
    <w:rsid w:val="00741BA9"/>
    <w:rsid w:val="007423A6"/>
    <w:rsid w:val="007450FB"/>
    <w:rsid w:val="00745202"/>
    <w:rsid w:val="00745A1A"/>
    <w:rsid w:val="00747573"/>
    <w:rsid w:val="007505BE"/>
    <w:rsid w:val="00750768"/>
    <w:rsid w:val="00750E8D"/>
    <w:rsid w:val="00750FFA"/>
    <w:rsid w:val="0075285A"/>
    <w:rsid w:val="00753722"/>
    <w:rsid w:val="00753953"/>
    <w:rsid w:val="0075487B"/>
    <w:rsid w:val="007551E2"/>
    <w:rsid w:val="00755D3B"/>
    <w:rsid w:val="00757782"/>
    <w:rsid w:val="007601DA"/>
    <w:rsid w:val="00760E85"/>
    <w:rsid w:val="00761A1A"/>
    <w:rsid w:val="007624AD"/>
    <w:rsid w:val="00762D34"/>
    <w:rsid w:val="0076417A"/>
    <w:rsid w:val="007645E2"/>
    <w:rsid w:val="00764BFE"/>
    <w:rsid w:val="00765E88"/>
    <w:rsid w:val="0076650D"/>
    <w:rsid w:val="00766ACF"/>
    <w:rsid w:val="00767014"/>
    <w:rsid w:val="00767693"/>
    <w:rsid w:val="00770D23"/>
    <w:rsid w:val="00770EF2"/>
    <w:rsid w:val="0077128A"/>
    <w:rsid w:val="00771800"/>
    <w:rsid w:val="0077296E"/>
    <w:rsid w:val="00775639"/>
    <w:rsid w:val="00776A88"/>
    <w:rsid w:val="00777064"/>
    <w:rsid w:val="00777A01"/>
    <w:rsid w:val="0078061C"/>
    <w:rsid w:val="007813A0"/>
    <w:rsid w:val="007828C0"/>
    <w:rsid w:val="00782EDD"/>
    <w:rsid w:val="00783691"/>
    <w:rsid w:val="007846F1"/>
    <w:rsid w:val="00784DAA"/>
    <w:rsid w:val="00786212"/>
    <w:rsid w:val="00795C7E"/>
    <w:rsid w:val="00796072"/>
    <w:rsid w:val="00797249"/>
    <w:rsid w:val="007A019F"/>
    <w:rsid w:val="007A0447"/>
    <w:rsid w:val="007A1E6C"/>
    <w:rsid w:val="007A1EAC"/>
    <w:rsid w:val="007A3267"/>
    <w:rsid w:val="007A3855"/>
    <w:rsid w:val="007A3F7B"/>
    <w:rsid w:val="007A4824"/>
    <w:rsid w:val="007A767A"/>
    <w:rsid w:val="007A78F6"/>
    <w:rsid w:val="007B0D76"/>
    <w:rsid w:val="007B1A3B"/>
    <w:rsid w:val="007B358C"/>
    <w:rsid w:val="007B35AF"/>
    <w:rsid w:val="007B5338"/>
    <w:rsid w:val="007B5E15"/>
    <w:rsid w:val="007B68E2"/>
    <w:rsid w:val="007C1167"/>
    <w:rsid w:val="007C35B1"/>
    <w:rsid w:val="007C3915"/>
    <w:rsid w:val="007C4986"/>
    <w:rsid w:val="007C7DC4"/>
    <w:rsid w:val="007D1D0F"/>
    <w:rsid w:val="007D2137"/>
    <w:rsid w:val="007D2C2A"/>
    <w:rsid w:val="007D322B"/>
    <w:rsid w:val="007D3A52"/>
    <w:rsid w:val="007D43A8"/>
    <w:rsid w:val="007D485F"/>
    <w:rsid w:val="007E059E"/>
    <w:rsid w:val="007E0620"/>
    <w:rsid w:val="007E1F78"/>
    <w:rsid w:val="007E25D1"/>
    <w:rsid w:val="007E2645"/>
    <w:rsid w:val="007E3FD2"/>
    <w:rsid w:val="007E6786"/>
    <w:rsid w:val="007E71B5"/>
    <w:rsid w:val="007F0ED3"/>
    <w:rsid w:val="007F1C70"/>
    <w:rsid w:val="007F2776"/>
    <w:rsid w:val="007F29EE"/>
    <w:rsid w:val="007F2ED6"/>
    <w:rsid w:val="007F3B91"/>
    <w:rsid w:val="007F482C"/>
    <w:rsid w:val="007F6F17"/>
    <w:rsid w:val="007F7A43"/>
    <w:rsid w:val="00800090"/>
    <w:rsid w:val="00800EB5"/>
    <w:rsid w:val="008026B8"/>
    <w:rsid w:val="00803363"/>
    <w:rsid w:val="008103B9"/>
    <w:rsid w:val="008130D8"/>
    <w:rsid w:val="008149A4"/>
    <w:rsid w:val="00814EA7"/>
    <w:rsid w:val="00816410"/>
    <w:rsid w:val="008172DC"/>
    <w:rsid w:val="00817A10"/>
    <w:rsid w:val="00821AA0"/>
    <w:rsid w:val="00823121"/>
    <w:rsid w:val="008236C2"/>
    <w:rsid w:val="008241DF"/>
    <w:rsid w:val="0082590C"/>
    <w:rsid w:val="008304CB"/>
    <w:rsid w:val="008308A3"/>
    <w:rsid w:val="008308F5"/>
    <w:rsid w:val="00830E75"/>
    <w:rsid w:val="00832D35"/>
    <w:rsid w:val="00832E07"/>
    <w:rsid w:val="00833681"/>
    <w:rsid w:val="00833F02"/>
    <w:rsid w:val="00834DE5"/>
    <w:rsid w:val="008354D4"/>
    <w:rsid w:val="0083590E"/>
    <w:rsid w:val="00835E2B"/>
    <w:rsid w:val="00836F25"/>
    <w:rsid w:val="008375B2"/>
    <w:rsid w:val="008376F6"/>
    <w:rsid w:val="008405E6"/>
    <w:rsid w:val="00841D07"/>
    <w:rsid w:val="0084480D"/>
    <w:rsid w:val="008474E2"/>
    <w:rsid w:val="00850F8A"/>
    <w:rsid w:val="00856B91"/>
    <w:rsid w:val="00860229"/>
    <w:rsid w:val="00860BBB"/>
    <w:rsid w:val="0086148A"/>
    <w:rsid w:val="008639F2"/>
    <w:rsid w:val="00864AD9"/>
    <w:rsid w:val="00870668"/>
    <w:rsid w:val="00870803"/>
    <w:rsid w:val="00871E9A"/>
    <w:rsid w:val="008724C2"/>
    <w:rsid w:val="008725E0"/>
    <w:rsid w:val="00872DE6"/>
    <w:rsid w:val="00873428"/>
    <w:rsid w:val="008737BA"/>
    <w:rsid w:val="0087404F"/>
    <w:rsid w:val="0087543C"/>
    <w:rsid w:val="00875576"/>
    <w:rsid w:val="00876967"/>
    <w:rsid w:val="00882993"/>
    <w:rsid w:val="00886316"/>
    <w:rsid w:val="008879BC"/>
    <w:rsid w:val="0089134F"/>
    <w:rsid w:val="00891DE7"/>
    <w:rsid w:val="00892EDD"/>
    <w:rsid w:val="00893803"/>
    <w:rsid w:val="00896A63"/>
    <w:rsid w:val="008A2466"/>
    <w:rsid w:val="008A251A"/>
    <w:rsid w:val="008A25DA"/>
    <w:rsid w:val="008A2931"/>
    <w:rsid w:val="008A294B"/>
    <w:rsid w:val="008A4887"/>
    <w:rsid w:val="008A63A8"/>
    <w:rsid w:val="008A73E2"/>
    <w:rsid w:val="008A78EA"/>
    <w:rsid w:val="008A7A52"/>
    <w:rsid w:val="008B104A"/>
    <w:rsid w:val="008B380F"/>
    <w:rsid w:val="008B3C5C"/>
    <w:rsid w:val="008B49A6"/>
    <w:rsid w:val="008B587D"/>
    <w:rsid w:val="008B69D7"/>
    <w:rsid w:val="008B6AAC"/>
    <w:rsid w:val="008C0B78"/>
    <w:rsid w:val="008C4715"/>
    <w:rsid w:val="008D13EE"/>
    <w:rsid w:val="008D1AC5"/>
    <w:rsid w:val="008D233B"/>
    <w:rsid w:val="008D31CE"/>
    <w:rsid w:val="008D32E5"/>
    <w:rsid w:val="008D3B5D"/>
    <w:rsid w:val="008D3F2F"/>
    <w:rsid w:val="008D42DC"/>
    <w:rsid w:val="008D4771"/>
    <w:rsid w:val="008D5712"/>
    <w:rsid w:val="008D712C"/>
    <w:rsid w:val="008E008A"/>
    <w:rsid w:val="008E073B"/>
    <w:rsid w:val="008E16D3"/>
    <w:rsid w:val="008E43F4"/>
    <w:rsid w:val="008E5950"/>
    <w:rsid w:val="008E5ACC"/>
    <w:rsid w:val="008E5B43"/>
    <w:rsid w:val="008E785C"/>
    <w:rsid w:val="008F074D"/>
    <w:rsid w:val="008F186F"/>
    <w:rsid w:val="008F229C"/>
    <w:rsid w:val="008F2D7E"/>
    <w:rsid w:val="008F3EAA"/>
    <w:rsid w:val="008F3F72"/>
    <w:rsid w:val="008F5C3B"/>
    <w:rsid w:val="008F6C01"/>
    <w:rsid w:val="00902F53"/>
    <w:rsid w:val="00905C6F"/>
    <w:rsid w:val="00910874"/>
    <w:rsid w:val="0091366F"/>
    <w:rsid w:val="00913981"/>
    <w:rsid w:val="00915D48"/>
    <w:rsid w:val="00915D84"/>
    <w:rsid w:val="00915EF0"/>
    <w:rsid w:val="00916F75"/>
    <w:rsid w:val="00917ED1"/>
    <w:rsid w:val="00922307"/>
    <w:rsid w:val="00922DDF"/>
    <w:rsid w:val="00923C2E"/>
    <w:rsid w:val="00924543"/>
    <w:rsid w:val="00924C49"/>
    <w:rsid w:val="0092589E"/>
    <w:rsid w:val="009279A3"/>
    <w:rsid w:val="00930A60"/>
    <w:rsid w:val="00931255"/>
    <w:rsid w:val="00933744"/>
    <w:rsid w:val="0093385A"/>
    <w:rsid w:val="009340FB"/>
    <w:rsid w:val="00934F5A"/>
    <w:rsid w:val="009355CA"/>
    <w:rsid w:val="00936C0B"/>
    <w:rsid w:val="00937FCD"/>
    <w:rsid w:val="00940E3B"/>
    <w:rsid w:val="00943EE5"/>
    <w:rsid w:val="009443F9"/>
    <w:rsid w:val="0094486C"/>
    <w:rsid w:val="00946FD7"/>
    <w:rsid w:val="009476F3"/>
    <w:rsid w:val="009510D4"/>
    <w:rsid w:val="0095199F"/>
    <w:rsid w:val="00951D7C"/>
    <w:rsid w:val="0095249B"/>
    <w:rsid w:val="00953921"/>
    <w:rsid w:val="00953C0D"/>
    <w:rsid w:val="00956A1B"/>
    <w:rsid w:val="00961726"/>
    <w:rsid w:val="009635BC"/>
    <w:rsid w:val="009636D2"/>
    <w:rsid w:val="00964736"/>
    <w:rsid w:val="00964E50"/>
    <w:rsid w:val="009672BC"/>
    <w:rsid w:val="009716E8"/>
    <w:rsid w:val="009718B2"/>
    <w:rsid w:val="0097308D"/>
    <w:rsid w:val="0097439E"/>
    <w:rsid w:val="00976896"/>
    <w:rsid w:val="00977435"/>
    <w:rsid w:val="00977AE5"/>
    <w:rsid w:val="009805FF"/>
    <w:rsid w:val="00980A85"/>
    <w:rsid w:val="0098348D"/>
    <w:rsid w:val="00983F27"/>
    <w:rsid w:val="009850B0"/>
    <w:rsid w:val="00985191"/>
    <w:rsid w:val="00990833"/>
    <w:rsid w:val="009929C7"/>
    <w:rsid w:val="00993E5F"/>
    <w:rsid w:val="0099585E"/>
    <w:rsid w:val="009968E1"/>
    <w:rsid w:val="009971BE"/>
    <w:rsid w:val="00997F65"/>
    <w:rsid w:val="009A37B6"/>
    <w:rsid w:val="009A3D28"/>
    <w:rsid w:val="009A4B20"/>
    <w:rsid w:val="009A5C40"/>
    <w:rsid w:val="009A62F3"/>
    <w:rsid w:val="009A7075"/>
    <w:rsid w:val="009A7930"/>
    <w:rsid w:val="009B06BE"/>
    <w:rsid w:val="009B0E20"/>
    <w:rsid w:val="009B0F1E"/>
    <w:rsid w:val="009B40A0"/>
    <w:rsid w:val="009B6178"/>
    <w:rsid w:val="009B7037"/>
    <w:rsid w:val="009C03C9"/>
    <w:rsid w:val="009C174B"/>
    <w:rsid w:val="009C6B08"/>
    <w:rsid w:val="009C75C0"/>
    <w:rsid w:val="009D0BEF"/>
    <w:rsid w:val="009D1DFE"/>
    <w:rsid w:val="009D2D6A"/>
    <w:rsid w:val="009D5669"/>
    <w:rsid w:val="009D7222"/>
    <w:rsid w:val="009D7791"/>
    <w:rsid w:val="009E0FA2"/>
    <w:rsid w:val="009E2444"/>
    <w:rsid w:val="009E377E"/>
    <w:rsid w:val="009E3933"/>
    <w:rsid w:val="009E44F0"/>
    <w:rsid w:val="009E4723"/>
    <w:rsid w:val="009E501B"/>
    <w:rsid w:val="009E6510"/>
    <w:rsid w:val="009F0566"/>
    <w:rsid w:val="009F0F8F"/>
    <w:rsid w:val="009F1A09"/>
    <w:rsid w:val="009F1EBF"/>
    <w:rsid w:val="009F2A39"/>
    <w:rsid w:val="009F2CCA"/>
    <w:rsid w:val="009F3E37"/>
    <w:rsid w:val="009F4A67"/>
    <w:rsid w:val="009F4C78"/>
    <w:rsid w:val="009F4E9D"/>
    <w:rsid w:val="009F5759"/>
    <w:rsid w:val="009F6E7C"/>
    <w:rsid w:val="009F6FF1"/>
    <w:rsid w:val="009F74BE"/>
    <w:rsid w:val="009F78E3"/>
    <w:rsid w:val="00A00709"/>
    <w:rsid w:val="00A00782"/>
    <w:rsid w:val="00A00A19"/>
    <w:rsid w:val="00A014B5"/>
    <w:rsid w:val="00A017E0"/>
    <w:rsid w:val="00A01AD0"/>
    <w:rsid w:val="00A01E12"/>
    <w:rsid w:val="00A02BD7"/>
    <w:rsid w:val="00A042D6"/>
    <w:rsid w:val="00A06186"/>
    <w:rsid w:val="00A0769E"/>
    <w:rsid w:val="00A1027D"/>
    <w:rsid w:val="00A11E93"/>
    <w:rsid w:val="00A13FDC"/>
    <w:rsid w:val="00A14DD9"/>
    <w:rsid w:val="00A14F40"/>
    <w:rsid w:val="00A15048"/>
    <w:rsid w:val="00A15BCC"/>
    <w:rsid w:val="00A163F5"/>
    <w:rsid w:val="00A16EF3"/>
    <w:rsid w:val="00A17DFF"/>
    <w:rsid w:val="00A20459"/>
    <w:rsid w:val="00A22BB2"/>
    <w:rsid w:val="00A252C9"/>
    <w:rsid w:val="00A25F35"/>
    <w:rsid w:val="00A269FC"/>
    <w:rsid w:val="00A32608"/>
    <w:rsid w:val="00A35D3F"/>
    <w:rsid w:val="00A36410"/>
    <w:rsid w:val="00A3656E"/>
    <w:rsid w:val="00A36986"/>
    <w:rsid w:val="00A36C7B"/>
    <w:rsid w:val="00A374E9"/>
    <w:rsid w:val="00A407D3"/>
    <w:rsid w:val="00A40D13"/>
    <w:rsid w:val="00A41DD4"/>
    <w:rsid w:val="00A42F9C"/>
    <w:rsid w:val="00A43834"/>
    <w:rsid w:val="00A44013"/>
    <w:rsid w:val="00A45293"/>
    <w:rsid w:val="00A464FE"/>
    <w:rsid w:val="00A46862"/>
    <w:rsid w:val="00A50DE4"/>
    <w:rsid w:val="00A521D3"/>
    <w:rsid w:val="00A52B3C"/>
    <w:rsid w:val="00A53779"/>
    <w:rsid w:val="00A53E10"/>
    <w:rsid w:val="00A54F5C"/>
    <w:rsid w:val="00A569FB"/>
    <w:rsid w:val="00A5796A"/>
    <w:rsid w:val="00A602B5"/>
    <w:rsid w:val="00A6077E"/>
    <w:rsid w:val="00A607B1"/>
    <w:rsid w:val="00A60F2B"/>
    <w:rsid w:val="00A61EB1"/>
    <w:rsid w:val="00A62390"/>
    <w:rsid w:val="00A62534"/>
    <w:rsid w:val="00A63190"/>
    <w:rsid w:val="00A638A5"/>
    <w:rsid w:val="00A63DCD"/>
    <w:rsid w:val="00A67382"/>
    <w:rsid w:val="00A67908"/>
    <w:rsid w:val="00A67D5C"/>
    <w:rsid w:val="00A67D6A"/>
    <w:rsid w:val="00A71B96"/>
    <w:rsid w:val="00A728AD"/>
    <w:rsid w:val="00A73F75"/>
    <w:rsid w:val="00A73FF3"/>
    <w:rsid w:val="00A75958"/>
    <w:rsid w:val="00A75D58"/>
    <w:rsid w:val="00A76352"/>
    <w:rsid w:val="00A76630"/>
    <w:rsid w:val="00A7694E"/>
    <w:rsid w:val="00A80341"/>
    <w:rsid w:val="00A80A79"/>
    <w:rsid w:val="00A81602"/>
    <w:rsid w:val="00A8231D"/>
    <w:rsid w:val="00A8390F"/>
    <w:rsid w:val="00A83C4A"/>
    <w:rsid w:val="00A85AB8"/>
    <w:rsid w:val="00A86D19"/>
    <w:rsid w:val="00A87E45"/>
    <w:rsid w:val="00A9119D"/>
    <w:rsid w:val="00A91A82"/>
    <w:rsid w:val="00A92866"/>
    <w:rsid w:val="00A95CA8"/>
    <w:rsid w:val="00A95E0E"/>
    <w:rsid w:val="00A966A4"/>
    <w:rsid w:val="00A9685B"/>
    <w:rsid w:val="00A97A7C"/>
    <w:rsid w:val="00AA05F1"/>
    <w:rsid w:val="00AA3284"/>
    <w:rsid w:val="00AA36DE"/>
    <w:rsid w:val="00AA4B75"/>
    <w:rsid w:val="00AA4E50"/>
    <w:rsid w:val="00AA522E"/>
    <w:rsid w:val="00AA6850"/>
    <w:rsid w:val="00AA7595"/>
    <w:rsid w:val="00AA767A"/>
    <w:rsid w:val="00AB0A75"/>
    <w:rsid w:val="00AB0F45"/>
    <w:rsid w:val="00AB1E13"/>
    <w:rsid w:val="00AB3726"/>
    <w:rsid w:val="00AB5BC2"/>
    <w:rsid w:val="00AB6DA3"/>
    <w:rsid w:val="00AB7FEA"/>
    <w:rsid w:val="00AC0768"/>
    <w:rsid w:val="00AC1373"/>
    <w:rsid w:val="00AC13DB"/>
    <w:rsid w:val="00AC21E4"/>
    <w:rsid w:val="00AC25B6"/>
    <w:rsid w:val="00AC51A7"/>
    <w:rsid w:val="00AC56F8"/>
    <w:rsid w:val="00AC6C20"/>
    <w:rsid w:val="00AC6F9C"/>
    <w:rsid w:val="00AC7E85"/>
    <w:rsid w:val="00AD0E6B"/>
    <w:rsid w:val="00AD1D8F"/>
    <w:rsid w:val="00AD2C5D"/>
    <w:rsid w:val="00AD4524"/>
    <w:rsid w:val="00AD48C5"/>
    <w:rsid w:val="00AD4D26"/>
    <w:rsid w:val="00AD5843"/>
    <w:rsid w:val="00AD63C4"/>
    <w:rsid w:val="00AE0D6D"/>
    <w:rsid w:val="00AE247C"/>
    <w:rsid w:val="00AE416E"/>
    <w:rsid w:val="00AE6DCC"/>
    <w:rsid w:val="00AE7019"/>
    <w:rsid w:val="00AE7173"/>
    <w:rsid w:val="00AE740B"/>
    <w:rsid w:val="00AF1272"/>
    <w:rsid w:val="00AF12C0"/>
    <w:rsid w:val="00AF1A81"/>
    <w:rsid w:val="00AF3740"/>
    <w:rsid w:val="00AF4356"/>
    <w:rsid w:val="00AF4940"/>
    <w:rsid w:val="00AF51C2"/>
    <w:rsid w:val="00AF59CD"/>
    <w:rsid w:val="00AF6551"/>
    <w:rsid w:val="00AF66E3"/>
    <w:rsid w:val="00AF6EBF"/>
    <w:rsid w:val="00AF78A4"/>
    <w:rsid w:val="00AF79EB"/>
    <w:rsid w:val="00B00D27"/>
    <w:rsid w:val="00B01D58"/>
    <w:rsid w:val="00B0561E"/>
    <w:rsid w:val="00B05C62"/>
    <w:rsid w:val="00B06133"/>
    <w:rsid w:val="00B06416"/>
    <w:rsid w:val="00B1012E"/>
    <w:rsid w:val="00B115EB"/>
    <w:rsid w:val="00B11DF5"/>
    <w:rsid w:val="00B12661"/>
    <w:rsid w:val="00B131DE"/>
    <w:rsid w:val="00B1452C"/>
    <w:rsid w:val="00B15733"/>
    <w:rsid w:val="00B16D18"/>
    <w:rsid w:val="00B17C80"/>
    <w:rsid w:val="00B17F62"/>
    <w:rsid w:val="00B17FD2"/>
    <w:rsid w:val="00B20E93"/>
    <w:rsid w:val="00B21920"/>
    <w:rsid w:val="00B21F40"/>
    <w:rsid w:val="00B23C8A"/>
    <w:rsid w:val="00B24923"/>
    <w:rsid w:val="00B26CF3"/>
    <w:rsid w:val="00B27157"/>
    <w:rsid w:val="00B307E0"/>
    <w:rsid w:val="00B317F7"/>
    <w:rsid w:val="00B33CC0"/>
    <w:rsid w:val="00B342B8"/>
    <w:rsid w:val="00B34651"/>
    <w:rsid w:val="00B36415"/>
    <w:rsid w:val="00B37C91"/>
    <w:rsid w:val="00B40328"/>
    <w:rsid w:val="00B40F20"/>
    <w:rsid w:val="00B41680"/>
    <w:rsid w:val="00B42547"/>
    <w:rsid w:val="00B43622"/>
    <w:rsid w:val="00B45E44"/>
    <w:rsid w:val="00B519C5"/>
    <w:rsid w:val="00B528F6"/>
    <w:rsid w:val="00B545F0"/>
    <w:rsid w:val="00B54865"/>
    <w:rsid w:val="00B54F0A"/>
    <w:rsid w:val="00B566DA"/>
    <w:rsid w:val="00B610AB"/>
    <w:rsid w:val="00B6247A"/>
    <w:rsid w:val="00B62C7B"/>
    <w:rsid w:val="00B64260"/>
    <w:rsid w:val="00B64CD7"/>
    <w:rsid w:val="00B66292"/>
    <w:rsid w:val="00B66798"/>
    <w:rsid w:val="00B66D5B"/>
    <w:rsid w:val="00B67888"/>
    <w:rsid w:val="00B70046"/>
    <w:rsid w:val="00B70BB8"/>
    <w:rsid w:val="00B730AC"/>
    <w:rsid w:val="00B7444B"/>
    <w:rsid w:val="00B77F32"/>
    <w:rsid w:val="00B8209D"/>
    <w:rsid w:val="00B853B7"/>
    <w:rsid w:val="00B85C66"/>
    <w:rsid w:val="00B86124"/>
    <w:rsid w:val="00B8763D"/>
    <w:rsid w:val="00B961B0"/>
    <w:rsid w:val="00B9727C"/>
    <w:rsid w:val="00B972C2"/>
    <w:rsid w:val="00B97625"/>
    <w:rsid w:val="00B97B32"/>
    <w:rsid w:val="00B97F12"/>
    <w:rsid w:val="00BA0668"/>
    <w:rsid w:val="00BA16CA"/>
    <w:rsid w:val="00BA2974"/>
    <w:rsid w:val="00BA2C5B"/>
    <w:rsid w:val="00BA4228"/>
    <w:rsid w:val="00BA4B83"/>
    <w:rsid w:val="00BA63F3"/>
    <w:rsid w:val="00BB0078"/>
    <w:rsid w:val="00BB03C4"/>
    <w:rsid w:val="00BB0DF7"/>
    <w:rsid w:val="00BB275C"/>
    <w:rsid w:val="00BB3DA9"/>
    <w:rsid w:val="00BB5B45"/>
    <w:rsid w:val="00BB7A13"/>
    <w:rsid w:val="00BC13A0"/>
    <w:rsid w:val="00BC16C8"/>
    <w:rsid w:val="00BC20B0"/>
    <w:rsid w:val="00BC37F4"/>
    <w:rsid w:val="00BC38EE"/>
    <w:rsid w:val="00BC5240"/>
    <w:rsid w:val="00BC7084"/>
    <w:rsid w:val="00BD118D"/>
    <w:rsid w:val="00BD246E"/>
    <w:rsid w:val="00BD305F"/>
    <w:rsid w:val="00BD6D34"/>
    <w:rsid w:val="00BE037E"/>
    <w:rsid w:val="00BE1440"/>
    <w:rsid w:val="00BE2081"/>
    <w:rsid w:val="00BE2833"/>
    <w:rsid w:val="00BE2B91"/>
    <w:rsid w:val="00BE34B7"/>
    <w:rsid w:val="00BE4083"/>
    <w:rsid w:val="00BE5DD1"/>
    <w:rsid w:val="00BE670F"/>
    <w:rsid w:val="00BE6D2C"/>
    <w:rsid w:val="00BE6EDB"/>
    <w:rsid w:val="00BE72D5"/>
    <w:rsid w:val="00BF043A"/>
    <w:rsid w:val="00BF0A06"/>
    <w:rsid w:val="00BF107A"/>
    <w:rsid w:val="00BF1760"/>
    <w:rsid w:val="00BF1BB3"/>
    <w:rsid w:val="00BF3FEA"/>
    <w:rsid w:val="00BF5155"/>
    <w:rsid w:val="00BF69DB"/>
    <w:rsid w:val="00C0155F"/>
    <w:rsid w:val="00C04009"/>
    <w:rsid w:val="00C0654F"/>
    <w:rsid w:val="00C06627"/>
    <w:rsid w:val="00C06E21"/>
    <w:rsid w:val="00C1072F"/>
    <w:rsid w:val="00C1083E"/>
    <w:rsid w:val="00C10D6C"/>
    <w:rsid w:val="00C11FC9"/>
    <w:rsid w:val="00C14340"/>
    <w:rsid w:val="00C14E4E"/>
    <w:rsid w:val="00C14EF4"/>
    <w:rsid w:val="00C229FD"/>
    <w:rsid w:val="00C232FC"/>
    <w:rsid w:val="00C23667"/>
    <w:rsid w:val="00C241F0"/>
    <w:rsid w:val="00C24358"/>
    <w:rsid w:val="00C3061F"/>
    <w:rsid w:val="00C33A24"/>
    <w:rsid w:val="00C33B10"/>
    <w:rsid w:val="00C33D66"/>
    <w:rsid w:val="00C34760"/>
    <w:rsid w:val="00C352F5"/>
    <w:rsid w:val="00C3570F"/>
    <w:rsid w:val="00C35AA0"/>
    <w:rsid w:val="00C37B83"/>
    <w:rsid w:val="00C37BD8"/>
    <w:rsid w:val="00C410AE"/>
    <w:rsid w:val="00C4210E"/>
    <w:rsid w:val="00C42116"/>
    <w:rsid w:val="00C427E5"/>
    <w:rsid w:val="00C43B3B"/>
    <w:rsid w:val="00C43F33"/>
    <w:rsid w:val="00C44E9E"/>
    <w:rsid w:val="00C45F39"/>
    <w:rsid w:val="00C47683"/>
    <w:rsid w:val="00C502BC"/>
    <w:rsid w:val="00C51C0B"/>
    <w:rsid w:val="00C529C2"/>
    <w:rsid w:val="00C54EDC"/>
    <w:rsid w:val="00C57506"/>
    <w:rsid w:val="00C600CD"/>
    <w:rsid w:val="00C6057B"/>
    <w:rsid w:val="00C60B98"/>
    <w:rsid w:val="00C60F08"/>
    <w:rsid w:val="00C62CB4"/>
    <w:rsid w:val="00C62CFE"/>
    <w:rsid w:val="00C6328A"/>
    <w:rsid w:val="00C646F6"/>
    <w:rsid w:val="00C64C18"/>
    <w:rsid w:val="00C658C8"/>
    <w:rsid w:val="00C67494"/>
    <w:rsid w:val="00C67D03"/>
    <w:rsid w:val="00C7049C"/>
    <w:rsid w:val="00C71709"/>
    <w:rsid w:val="00C71CFF"/>
    <w:rsid w:val="00C72B9F"/>
    <w:rsid w:val="00C74138"/>
    <w:rsid w:val="00C74366"/>
    <w:rsid w:val="00C7463B"/>
    <w:rsid w:val="00C74BF6"/>
    <w:rsid w:val="00C75786"/>
    <w:rsid w:val="00C76984"/>
    <w:rsid w:val="00C80BBF"/>
    <w:rsid w:val="00C83E46"/>
    <w:rsid w:val="00C8429E"/>
    <w:rsid w:val="00C84923"/>
    <w:rsid w:val="00C87887"/>
    <w:rsid w:val="00C91078"/>
    <w:rsid w:val="00C915B5"/>
    <w:rsid w:val="00C92A30"/>
    <w:rsid w:val="00C93230"/>
    <w:rsid w:val="00C9594B"/>
    <w:rsid w:val="00C96436"/>
    <w:rsid w:val="00CA25F0"/>
    <w:rsid w:val="00CA2DB8"/>
    <w:rsid w:val="00CA4477"/>
    <w:rsid w:val="00CA628B"/>
    <w:rsid w:val="00CA6D7D"/>
    <w:rsid w:val="00CB0D26"/>
    <w:rsid w:val="00CB14CB"/>
    <w:rsid w:val="00CB2876"/>
    <w:rsid w:val="00CC27B8"/>
    <w:rsid w:val="00CC4E43"/>
    <w:rsid w:val="00CC50A0"/>
    <w:rsid w:val="00CC5898"/>
    <w:rsid w:val="00CC5DE4"/>
    <w:rsid w:val="00CC7607"/>
    <w:rsid w:val="00CC7D19"/>
    <w:rsid w:val="00CD079A"/>
    <w:rsid w:val="00CD1389"/>
    <w:rsid w:val="00CD3381"/>
    <w:rsid w:val="00CE310E"/>
    <w:rsid w:val="00CE3316"/>
    <w:rsid w:val="00CE3517"/>
    <w:rsid w:val="00CE54E2"/>
    <w:rsid w:val="00CE5871"/>
    <w:rsid w:val="00CE66C0"/>
    <w:rsid w:val="00CE70E6"/>
    <w:rsid w:val="00CE77ED"/>
    <w:rsid w:val="00CF1286"/>
    <w:rsid w:val="00CF3AF8"/>
    <w:rsid w:val="00CF44DC"/>
    <w:rsid w:val="00CF5FB1"/>
    <w:rsid w:val="00CF6590"/>
    <w:rsid w:val="00CF71C1"/>
    <w:rsid w:val="00CF7358"/>
    <w:rsid w:val="00CF79C2"/>
    <w:rsid w:val="00D00791"/>
    <w:rsid w:val="00D02044"/>
    <w:rsid w:val="00D03BFC"/>
    <w:rsid w:val="00D04A76"/>
    <w:rsid w:val="00D11890"/>
    <w:rsid w:val="00D126FC"/>
    <w:rsid w:val="00D13A9B"/>
    <w:rsid w:val="00D1552B"/>
    <w:rsid w:val="00D164E0"/>
    <w:rsid w:val="00D17579"/>
    <w:rsid w:val="00D1794D"/>
    <w:rsid w:val="00D21588"/>
    <w:rsid w:val="00D2232E"/>
    <w:rsid w:val="00D23335"/>
    <w:rsid w:val="00D23EE5"/>
    <w:rsid w:val="00D24650"/>
    <w:rsid w:val="00D26324"/>
    <w:rsid w:val="00D2650D"/>
    <w:rsid w:val="00D27058"/>
    <w:rsid w:val="00D278B6"/>
    <w:rsid w:val="00D31CD2"/>
    <w:rsid w:val="00D34588"/>
    <w:rsid w:val="00D34B66"/>
    <w:rsid w:val="00D35D01"/>
    <w:rsid w:val="00D367B3"/>
    <w:rsid w:val="00D40541"/>
    <w:rsid w:val="00D410C3"/>
    <w:rsid w:val="00D41308"/>
    <w:rsid w:val="00D41D0D"/>
    <w:rsid w:val="00D448A2"/>
    <w:rsid w:val="00D44EB6"/>
    <w:rsid w:val="00D45520"/>
    <w:rsid w:val="00D457E4"/>
    <w:rsid w:val="00D45F7A"/>
    <w:rsid w:val="00D46D02"/>
    <w:rsid w:val="00D47D7B"/>
    <w:rsid w:val="00D566AC"/>
    <w:rsid w:val="00D56CF1"/>
    <w:rsid w:val="00D57824"/>
    <w:rsid w:val="00D57C57"/>
    <w:rsid w:val="00D60E5C"/>
    <w:rsid w:val="00D61AF8"/>
    <w:rsid w:val="00D61D83"/>
    <w:rsid w:val="00D64227"/>
    <w:rsid w:val="00D653C8"/>
    <w:rsid w:val="00D6583B"/>
    <w:rsid w:val="00D658EE"/>
    <w:rsid w:val="00D65D7A"/>
    <w:rsid w:val="00D66884"/>
    <w:rsid w:val="00D66ABC"/>
    <w:rsid w:val="00D6732A"/>
    <w:rsid w:val="00D716A6"/>
    <w:rsid w:val="00D72473"/>
    <w:rsid w:val="00D73268"/>
    <w:rsid w:val="00D73425"/>
    <w:rsid w:val="00D738BE"/>
    <w:rsid w:val="00D75EDB"/>
    <w:rsid w:val="00D76612"/>
    <w:rsid w:val="00D770E6"/>
    <w:rsid w:val="00D8064C"/>
    <w:rsid w:val="00D80BD7"/>
    <w:rsid w:val="00D820CF"/>
    <w:rsid w:val="00D824C1"/>
    <w:rsid w:val="00D84193"/>
    <w:rsid w:val="00D84588"/>
    <w:rsid w:val="00D85687"/>
    <w:rsid w:val="00D86836"/>
    <w:rsid w:val="00D90602"/>
    <w:rsid w:val="00D914DA"/>
    <w:rsid w:val="00D91E36"/>
    <w:rsid w:val="00D92BF9"/>
    <w:rsid w:val="00D92FC5"/>
    <w:rsid w:val="00D94228"/>
    <w:rsid w:val="00D9543C"/>
    <w:rsid w:val="00D95C9F"/>
    <w:rsid w:val="00D95F53"/>
    <w:rsid w:val="00DA1D3B"/>
    <w:rsid w:val="00DA26B2"/>
    <w:rsid w:val="00DA2BF8"/>
    <w:rsid w:val="00DA33CF"/>
    <w:rsid w:val="00DA4133"/>
    <w:rsid w:val="00DA50E1"/>
    <w:rsid w:val="00DA6085"/>
    <w:rsid w:val="00DA6615"/>
    <w:rsid w:val="00DA7731"/>
    <w:rsid w:val="00DA7A6A"/>
    <w:rsid w:val="00DB1574"/>
    <w:rsid w:val="00DB2058"/>
    <w:rsid w:val="00DB22DB"/>
    <w:rsid w:val="00DB2EFC"/>
    <w:rsid w:val="00DB6901"/>
    <w:rsid w:val="00DB7B0E"/>
    <w:rsid w:val="00DC06A8"/>
    <w:rsid w:val="00DC06F6"/>
    <w:rsid w:val="00DC0D46"/>
    <w:rsid w:val="00DC15EB"/>
    <w:rsid w:val="00DC1FB3"/>
    <w:rsid w:val="00DC23DC"/>
    <w:rsid w:val="00DC3EDE"/>
    <w:rsid w:val="00DC4311"/>
    <w:rsid w:val="00DC762A"/>
    <w:rsid w:val="00DD02B6"/>
    <w:rsid w:val="00DD17BE"/>
    <w:rsid w:val="00DD1DB5"/>
    <w:rsid w:val="00DD5C6E"/>
    <w:rsid w:val="00DD6131"/>
    <w:rsid w:val="00DD68A1"/>
    <w:rsid w:val="00DD7A96"/>
    <w:rsid w:val="00DE0179"/>
    <w:rsid w:val="00DE0998"/>
    <w:rsid w:val="00DE5B31"/>
    <w:rsid w:val="00DE68C8"/>
    <w:rsid w:val="00DE7C7D"/>
    <w:rsid w:val="00DF172B"/>
    <w:rsid w:val="00DF2ADA"/>
    <w:rsid w:val="00DF2DF7"/>
    <w:rsid w:val="00DF3A51"/>
    <w:rsid w:val="00DF55D9"/>
    <w:rsid w:val="00DF73C7"/>
    <w:rsid w:val="00DF7FE0"/>
    <w:rsid w:val="00E0099B"/>
    <w:rsid w:val="00E03498"/>
    <w:rsid w:val="00E064DE"/>
    <w:rsid w:val="00E0733D"/>
    <w:rsid w:val="00E077AF"/>
    <w:rsid w:val="00E07B20"/>
    <w:rsid w:val="00E13708"/>
    <w:rsid w:val="00E138DE"/>
    <w:rsid w:val="00E1445A"/>
    <w:rsid w:val="00E14A76"/>
    <w:rsid w:val="00E1500E"/>
    <w:rsid w:val="00E15AC0"/>
    <w:rsid w:val="00E15B00"/>
    <w:rsid w:val="00E16B24"/>
    <w:rsid w:val="00E16C04"/>
    <w:rsid w:val="00E17127"/>
    <w:rsid w:val="00E2075F"/>
    <w:rsid w:val="00E21866"/>
    <w:rsid w:val="00E246E5"/>
    <w:rsid w:val="00E26120"/>
    <w:rsid w:val="00E262FD"/>
    <w:rsid w:val="00E266E3"/>
    <w:rsid w:val="00E26944"/>
    <w:rsid w:val="00E328C4"/>
    <w:rsid w:val="00E33493"/>
    <w:rsid w:val="00E336F9"/>
    <w:rsid w:val="00E345B2"/>
    <w:rsid w:val="00E346B6"/>
    <w:rsid w:val="00E35E3B"/>
    <w:rsid w:val="00E41292"/>
    <w:rsid w:val="00E427F1"/>
    <w:rsid w:val="00E42F81"/>
    <w:rsid w:val="00E448A4"/>
    <w:rsid w:val="00E50BDA"/>
    <w:rsid w:val="00E5103C"/>
    <w:rsid w:val="00E52B03"/>
    <w:rsid w:val="00E536E9"/>
    <w:rsid w:val="00E55491"/>
    <w:rsid w:val="00E55559"/>
    <w:rsid w:val="00E5595C"/>
    <w:rsid w:val="00E55FAA"/>
    <w:rsid w:val="00E560B7"/>
    <w:rsid w:val="00E57137"/>
    <w:rsid w:val="00E622A2"/>
    <w:rsid w:val="00E622E5"/>
    <w:rsid w:val="00E63340"/>
    <w:rsid w:val="00E63E0A"/>
    <w:rsid w:val="00E647DF"/>
    <w:rsid w:val="00E66443"/>
    <w:rsid w:val="00E67307"/>
    <w:rsid w:val="00E72A0F"/>
    <w:rsid w:val="00E72FFB"/>
    <w:rsid w:val="00E75384"/>
    <w:rsid w:val="00E7565B"/>
    <w:rsid w:val="00E7694B"/>
    <w:rsid w:val="00E802EF"/>
    <w:rsid w:val="00E805A9"/>
    <w:rsid w:val="00E82099"/>
    <w:rsid w:val="00E86061"/>
    <w:rsid w:val="00E86434"/>
    <w:rsid w:val="00E8667C"/>
    <w:rsid w:val="00E868A9"/>
    <w:rsid w:val="00E86E8C"/>
    <w:rsid w:val="00E87A5A"/>
    <w:rsid w:val="00E87F9F"/>
    <w:rsid w:val="00E908CE"/>
    <w:rsid w:val="00E91284"/>
    <w:rsid w:val="00E919B1"/>
    <w:rsid w:val="00E92613"/>
    <w:rsid w:val="00E926B3"/>
    <w:rsid w:val="00E92AEC"/>
    <w:rsid w:val="00E92F3A"/>
    <w:rsid w:val="00E939DE"/>
    <w:rsid w:val="00E939EB"/>
    <w:rsid w:val="00E95397"/>
    <w:rsid w:val="00E97854"/>
    <w:rsid w:val="00EA09AA"/>
    <w:rsid w:val="00EA12E8"/>
    <w:rsid w:val="00EA1641"/>
    <w:rsid w:val="00EA1D8A"/>
    <w:rsid w:val="00EA56B6"/>
    <w:rsid w:val="00EA573B"/>
    <w:rsid w:val="00EB1E39"/>
    <w:rsid w:val="00EB21CB"/>
    <w:rsid w:val="00EB3570"/>
    <w:rsid w:val="00EB439C"/>
    <w:rsid w:val="00EB7015"/>
    <w:rsid w:val="00EC04F9"/>
    <w:rsid w:val="00EC28A1"/>
    <w:rsid w:val="00EC7496"/>
    <w:rsid w:val="00EC77B0"/>
    <w:rsid w:val="00EC7B27"/>
    <w:rsid w:val="00ED0476"/>
    <w:rsid w:val="00ED0DF7"/>
    <w:rsid w:val="00ED1462"/>
    <w:rsid w:val="00ED2F2D"/>
    <w:rsid w:val="00ED36B4"/>
    <w:rsid w:val="00ED60EE"/>
    <w:rsid w:val="00ED67DA"/>
    <w:rsid w:val="00ED6E25"/>
    <w:rsid w:val="00ED6F03"/>
    <w:rsid w:val="00EE1B1C"/>
    <w:rsid w:val="00EE1D8B"/>
    <w:rsid w:val="00EE4142"/>
    <w:rsid w:val="00EE461D"/>
    <w:rsid w:val="00EE69BF"/>
    <w:rsid w:val="00EE7A4E"/>
    <w:rsid w:val="00EF0C6F"/>
    <w:rsid w:val="00EF0C73"/>
    <w:rsid w:val="00EF188E"/>
    <w:rsid w:val="00EF5B0A"/>
    <w:rsid w:val="00EF73D5"/>
    <w:rsid w:val="00EF771A"/>
    <w:rsid w:val="00EF7AAB"/>
    <w:rsid w:val="00F02A0C"/>
    <w:rsid w:val="00F02B78"/>
    <w:rsid w:val="00F035E9"/>
    <w:rsid w:val="00F05973"/>
    <w:rsid w:val="00F05D9E"/>
    <w:rsid w:val="00F07FE7"/>
    <w:rsid w:val="00F133CD"/>
    <w:rsid w:val="00F133E5"/>
    <w:rsid w:val="00F14EB2"/>
    <w:rsid w:val="00F15C7B"/>
    <w:rsid w:val="00F17479"/>
    <w:rsid w:val="00F20182"/>
    <w:rsid w:val="00F2141C"/>
    <w:rsid w:val="00F21A90"/>
    <w:rsid w:val="00F2243F"/>
    <w:rsid w:val="00F22938"/>
    <w:rsid w:val="00F24F3F"/>
    <w:rsid w:val="00F254F5"/>
    <w:rsid w:val="00F25C05"/>
    <w:rsid w:val="00F30475"/>
    <w:rsid w:val="00F324F4"/>
    <w:rsid w:val="00F361E0"/>
    <w:rsid w:val="00F37216"/>
    <w:rsid w:val="00F41619"/>
    <w:rsid w:val="00F447E8"/>
    <w:rsid w:val="00F46A64"/>
    <w:rsid w:val="00F47083"/>
    <w:rsid w:val="00F47812"/>
    <w:rsid w:val="00F51149"/>
    <w:rsid w:val="00F51A72"/>
    <w:rsid w:val="00F51FC8"/>
    <w:rsid w:val="00F55157"/>
    <w:rsid w:val="00F55E15"/>
    <w:rsid w:val="00F56A30"/>
    <w:rsid w:val="00F57EE2"/>
    <w:rsid w:val="00F60DD6"/>
    <w:rsid w:val="00F619C5"/>
    <w:rsid w:val="00F63038"/>
    <w:rsid w:val="00F63CBC"/>
    <w:rsid w:val="00F654EF"/>
    <w:rsid w:val="00F65CFE"/>
    <w:rsid w:val="00F6674C"/>
    <w:rsid w:val="00F675ED"/>
    <w:rsid w:val="00F67945"/>
    <w:rsid w:val="00F70D9A"/>
    <w:rsid w:val="00F72EC7"/>
    <w:rsid w:val="00F73AB5"/>
    <w:rsid w:val="00F73F14"/>
    <w:rsid w:val="00F7457A"/>
    <w:rsid w:val="00F75E0A"/>
    <w:rsid w:val="00F80EBB"/>
    <w:rsid w:val="00F810DF"/>
    <w:rsid w:val="00F83224"/>
    <w:rsid w:val="00F847F8"/>
    <w:rsid w:val="00F85DEB"/>
    <w:rsid w:val="00F8638C"/>
    <w:rsid w:val="00F863A9"/>
    <w:rsid w:val="00F86984"/>
    <w:rsid w:val="00F8701D"/>
    <w:rsid w:val="00F87107"/>
    <w:rsid w:val="00F87130"/>
    <w:rsid w:val="00F90446"/>
    <w:rsid w:val="00F90889"/>
    <w:rsid w:val="00F9147C"/>
    <w:rsid w:val="00F91FDB"/>
    <w:rsid w:val="00F926CA"/>
    <w:rsid w:val="00F92AA8"/>
    <w:rsid w:val="00F932F6"/>
    <w:rsid w:val="00F93D4C"/>
    <w:rsid w:val="00F9534D"/>
    <w:rsid w:val="00F96061"/>
    <w:rsid w:val="00F96A67"/>
    <w:rsid w:val="00FA2C04"/>
    <w:rsid w:val="00FA3373"/>
    <w:rsid w:val="00FA5703"/>
    <w:rsid w:val="00FA5DB2"/>
    <w:rsid w:val="00FA64B6"/>
    <w:rsid w:val="00FA6633"/>
    <w:rsid w:val="00FA7575"/>
    <w:rsid w:val="00FB2558"/>
    <w:rsid w:val="00FB4F9C"/>
    <w:rsid w:val="00FB557C"/>
    <w:rsid w:val="00FB5FCA"/>
    <w:rsid w:val="00FB6A0A"/>
    <w:rsid w:val="00FB7BCF"/>
    <w:rsid w:val="00FC0332"/>
    <w:rsid w:val="00FC06CA"/>
    <w:rsid w:val="00FC22C3"/>
    <w:rsid w:val="00FC2345"/>
    <w:rsid w:val="00FC2612"/>
    <w:rsid w:val="00FC268A"/>
    <w:rsid w:val="00FC4254"/>
    <w:rsid w:val="00FC5D25"/>
    <w:rsid w:val="00FC63EA"/>
    <w:rsid w:val="00FC7CCB"/>
    <w:rsid w:val="00FD0C77"/>
    <w:rsid w:val="00FD0D77"/>
    <w:rsid w:val="00FD2EE2"/>
    <w:rsid w:val="00FD33BD"/>
    <w:rsid w:val="00FD3D88"/>
    <w:rsid w:val="00FE04B7"/>
    <w:rsid w:val="00FE4234"/>
    <w:rsid w:val="00FF0660"/>
    <w:rsid w:val="00FF0830"/>
    <w:rsid w:val="00FF15FF"/>
    <w:rsid w:val="00FF20D7"/>
    <w:rsid w:val="00FF41DD"/>
    <w:rsid w:val="00FF6E48"/>
    <w:rsid w:val="00FF72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5E116"/>
  <w15:docId w15:val="{BEF1140D-EC09-440F-9FB1-A9AD19AF0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7F34"/>
  </w:style>
  <w:style w:type="paragraph" w:styleId="1">
    <w:name w:val="heading 1"/>
    <w:basedOn w:val="a"/>
    <w:next w:val="a"/>
    <w:link w:val="10"/>
    <w:uiPriority w:val="9"/>
    <w:qFormat/>
    <w:rsid w:val="00737701"/>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qFormat/>
    <w:rsid w:val="00344C3E"/>
    <w:pPr>
      <w:keepNext/>
      <w:spacing w:after="0" w:line="240" w:lineRule="auto"/>
      <w:jc w:val="center"/>
      <w:outlineLvl w:val="2"/>
    </w:pPr>
    <w:rPr>
      <w:rFonts w:ascii="Times New Roman" w:eastAsia="Times New Roman" w:hAnsi="Times New Roman" w:cs="Times New Roman"/>
      <w:b/>
      <w:sz w:val="32"/>
      <w:szCs w:val="20"/>
      <w:lang w:val="az-Latn-A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527"/>
    <w:pPr>
      <w:spacing w:after="0" w:line="240" w:lineRule="auto"/>
    </w:pPr>
  </w:style>
  <w:style w:type="character" w:customStyle="1" w:styleId="apple-converted-space">
    <w:name w:val="apple-converted-space"/>
    <w:basedOn w:val="a0"/>
    <w:rsid w:val="00595527"/>
  </w:style>
  <w:style w:type="paragraph" w:styleId="a4">
    <w:name w:val="header"/>
    <w:basedOn w:val="a"/>
    <w:link w:val="a5"/>
    <w:uiPriority w:val="99"/>
    <w:unhideWhenUsed/>
    <w:rsid w:val="0059552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95527"/>
    <w:rPr>
      <w:rFonts w:eastAsiaTheme="minorEastAsia"/>
      <w:lang w:eastAsia="ru-RU"/>
    </w:rPr>
  </w:style>
  <w:style w:type="paragraph" w:styleId="a6">
    <w:name w:val="footer"/>
    <w:basedOn w:val="a"/>
    <w:link w:val="a7"/>
    <w:uiPriority w:val="99"/>
    <w:unhideWhenUsed/>
    <w:rsid w:val="0059552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95527"/>
    <w:rPr>
      <w:rFonts w:eastAsiaTheme="minorEastAsia"/>
      <w:lang w:eastAsia="ru-RU"/>
    </w:rPr>
  </w:style>
  <w:style w:type="paragraph" w:styleId="a8">
    <w:name w:val="List Paragraph"/>
    <w:basedOn w:val="a"/>
    <w:uiPriority w:val="99"/>
    <w:qFormat/>
    <w:rsid w:val="00515971"/>
    <w:pPr>
      <w:ind w:left="720"/>
      <w:contextualSpacing/>
    </w:pPr>
  </w:style>
  <w:style w:type="paragraph" w:styleId="a9">
    <w:name w:val="Balloon Text"/>
    <w:basedOn w:val="a"/>
    <w:link w:val="aa"/>
    <w:uiPriority w:val="99"/>
    <w:semiHidden/>
    <w:unhideWhenUsed/>
    <w:rsid w:val="0005134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51348"/>
    <w:rPr>
      <w:rFonts w:ascii="Tahoma" w:eastAsiaTheme="minorEastAsia" w:hAnsi="Tahoma" w:cs="Tahoma"/>
      <w:sz w:val="16"/>
      <w:szCs w:val="16"/>
      <w:lang w:eastAsia="ru-RU"/>
    </w:rPr>
  </w:style>
  <w:style w:type="character" w:styleId="ab">
    <w:name w:val="Strong"/>
    <w:basedOn w:val="a0"/>
    <w:uiPriority w:val="22"/>
    <w:qFormat/>
    <w:rsid w:val="000F5DC9"/>
    <w:rPr>
      <w:b/>
      <w:bCs/>
    </w:rPr>
  </w:style>
  <w:style w:type="character" w:customStyle="1" w:styleId="Bodytext2">
    <w:name w:val="Body text (2)_"/>
    <w:basedOn w:val="a0"/>
    <w:link w:val="Bodytext21"/>
    <w:semiHidden/>
    <w:locked/>
    <w:rsid w:val="00E66443"/>
    <w:rPr>
      <w:shd w:val="clear" w:color="auto" w:fill="FFFFFF"/>
    </w:rPr>
  </w:style>
  <w:style w:type="paragraph" w:customStyle="1" w:styleId="Bodytext21">
    <w:name w:val="Body text (2)1"/>
    <w:basedOn w:val="a"/>
    <w:link w:val="Bodytext2"/>
    <w:semiHidden/>
    <w:rsid w:val="00E66443"/>
    <w:pPr>
      <w:widowControl w:val="0"/>
      <w:shd w:val="clear" w:color="auto" w:fill="FFFFFF"/>
      <w:spacing w:before="840" w:after="120" w:line="240" w:lineRule="atLeast"/>
    </w:pPr>
  </w:style>
  <w:style w:type="paragraph" w:styleId="5">
    <w:name w:val="toc 5"/>
    <w:basedOn w:val="a"/>
    <w:next w:val="a"/>
    <w:autoRedefine/>
    <w:semiHidden/>
    <w:rsid w:val="00F05973"/>
    <w:pPr>
      <w:spacing w:after="0" w:line="240" w:lineRule="auto"/>
      <w:ind w:left="960"/>
    </w:pPr>
    <w:rPr>
      <w:rFonts w:ascii="Times New Roman" w:eastAsia="MS Mincho" w:hAnsi="Times New Roman" w:cs="Times New Roman"/>
      <w:sz w:val="18"/>
      <w:szCs w:val="18"/>
      <w:lang w:val="en-GB" w:eastAsia="en-GB"/>
    </w:rPr>
  </w:style>
  <w:style w:type="paragraph" w:styleId="ac">
    <w:name w:val="Plain Text"/>
    <w:aliases w:val="Char Char Char,Char Char,Plain Text Char,Plain Text Char1,Plain Text Char Char,Char Char1 Char,Char Char1,Char,Char Char Char Char Char,Char Char1 Cha,Plain Text Char Char Char,Plain Text Char1 Char,Char Char Char Char,Plain Text Char2 Char"/>
    <w:basedOn w:val="a"/>
    <w:link w:val="ad"/>
    <w:rsid w:val="00BC5240"/>
    <w:pPr>
      <w:spacing w:after="0" w:line="240" w:lineRule="auto"/>
    </w:pPr>
    <w:rPr>
      <w:rFonts w:ascii="Courier New" w:eastAsia="MS Mincho" w:hAnsi="Courier New" w:cs="Courier New"/>
      <w:sz w:val="20"/>
      <w:szCs w:val="20"/>
      <w:lang w:val="en-GB" w:eastAsia="en-GB"/>
    </w:rPr>
  </w:style>
  <w:style w:type="character" w:customStyle="1" w:styleId="ad">
    <w:name w:val="Текст Знак"/>
    <w:aliases w:val="Char Char Char Знак,Char Char Знак,Plain Text Char Знак,Plain Text Char1 Знак,Plain Text Char Char Знак,Char Char1 Char Знак,Char Char1 Знак,Char Знак,Char Char Char Char Char Знак,Char Char1 Cha Знак,Plain Text Char Char Char Знак"/>
    <w:basedOn w:val="a0"/>
    <w:link w:val="ac"/>
    <w:rsid w:val="00BC5240"/>
    <w:rPr>
      <w:rFonts w:ascii="Courier New" w:eastAsia="MS Mincho" w:hAnsi="Courier New" w:cs="Courier New"/>
      <w:sz w:val="20"/>
      <w:szCs w:val="20"/>
      <w:lang w:val="en-GB" w:eastAsia="en-GB"/>
    </w:rPr>
  </w:style>
  <w:style w:type="character" w:customStyle="1" w:styleId="30">
    <w:name w:val="Заголовок 3 Знак"/>
    <w:basedOn w:val="a0"/>
    <w:link w:val="3"/>
    <w:rsid w:val="00344C3E"/>
    <w:rPr>
      <w:rFonts w:ascii="Times New Roman" w:eastAsia="Times New Roman" w:hAnsi="Times New Roman" w:cs="Times New Roman"/>
      <w:b/>
      <w:sz w:val="32"/>
      <w:szCs w:val="20"/>
      <w:lang w:val="az-Latn-AZ"/>
    </w:rPr>
  </w:style>
  <w:style w:type="character" w:customStyle="1" w:styleId="11">
    <w:name w:val="Основной текст Знак1"/>
    <w:link w:val="ae"/>
    <w:uiPriority w:val="99"/>
    <w:locked/>
    <w:rsid w:val="00344C3E"/>
    <w:rPr>
      <w:rFonts w:ascii="Times New Roman" w:hAnsi="Times New Roman" w:cs="Times New Roman"/>
      <w:sz w:val="21"/>
      <w:szCs w:val="21"/>
      <w:shd w:val="clear" w:color="auto" w:fill="FFFFFF"/>
    </w:rPr>
  </w:style>
  <w:style w:type="paragraph" w:styleId="ae">
    <w:name w:val="Body Text"/>
    <w:basedOn w:val="a"/>
    <w:link w:val="11"/>
    <w:uiPriority w:val="99"/>
    <w:rsid w:val="00344C3E"/>
    <w:pPr>
      <w:widowControl w:val="0"/>
      <w:shd w:val="clear" w:color="auto" w:fill="FFFFFF"/>
      <w:spacing w:after="0" w:line="281" w:lineRule="exact"/>
      <w:jc w:val="both"/>
    </w:pPr>
    <w:rPr>
      <w:rFonts w:ascii="Times New Roman" w:hAnsi="Times New Roman" w:cs="Times New Roman"/>
      <w:sz w:val="21"/>
      <w:szCs w:val="21"/>
    </w:rPr>
  </w:style>
  <w:style w:type="character" w:customStyle="1" w:styleId="af">
    <w:name w:val="Основной текст Знак"/>
    <w:basedOn w:val="a0"/>
    <w:uiPriority w:val="99"/>
    <w:semiHidden/>
    <w:rsid w:val="00344C3E"/>
  </w:style>
  <w:style w:type="character" w:styleId="af0">
    <w:name w:val="Emphasis"/>
    <w:basedOn w:val="a0"/>
    <w:qFormat/>
    <w:rsid w:val="00344C3E"/>
    <w:rPr>
      <w:i/>
      <w:iCs/>
    </w:rPr>
  </w:style>
  <w:style w:type="paragraph" w:customStyle="1" w:styleId="12">
    <w:name w:val="Без интервала1"/>
    <w:qFormat/>
    <w:rsid w:val="00344C3E"/>
    <w:pPr>
      <w:spacing w:after="0" w:line="240" w:lineRule="auto"/>
    </w:pPr>
    <w:rPr>
      <w:rFonts w:ascii="Arial AzLat" w:eastAsia="Cambria" w:hAnsi="Arial AzLat" w:cs="Times New Roman"/>
      <w:sz w:val="28"/>
      <w:szCs w:val="24"/>
      <w:lang w:val="en-US" w:eastAsia="en-US"/>
    </w:rPr>
  </w:style>
  <w:style w:type="character" w:customStyle="1" w:styleId="Bodytext">
    <w:name w:val="Body text_"/>
    <w:basedOn w:val="a0"/>
    <w:link w:val="13"/>
    <w:rsid w:val="00344C3E"/>
    <w:rPr>
      <w:rFonts w:ascii="Times New Roman" w:eastAsia="Times New Roman" w:hAnsi="Times New Roman" w:cs="Times New Roman"/>
      <w:sz w:val="26"/>
      <w:szCs w:val="26"/>
    </w:rPr>
  </w:style>
  <w:style w:type="paragraph" w:customStyle="1" w:styleId="13">
    <w:name w:val="Основной текст1"/>
    <w:basedOn w:val="a"/>
    <w:link w:val="Bodytext"/>
    <w:qFormat/>
    <w:rsid w:val="00344C3E"/>
    <w:pPr>
      <w:widowControl w:val="0"/>
      <w:spacing w:after="0"/>
      <w:ind w:firstLine="400"/>
    </w:pPr>
    <w:rPr>
      <w:rFonts w:ascii="Times New Roman" w:eastAsia="Times New Roman" w:hAnsi="Times New Roman" w:cs="Times New Roman"/>
      <w:sz w:val="26"/>
      <w:szCs w:val="26"/>
    </w:rPr>
  </w:style>
  <w:style w:type="character" w:customStyle="1" w:styleId="af1">
    <w:name w:val="Основной текст_"/>
    <w:basedOn w:val="a0"/>
    <w:link w:val="14"/>
    <w:rsid w:val="00344C3E"/>
    <w:rPr>
      <w:rFonts w:ascii="Arial" w:eastAsia="Arial" w:hAnsi="Arial" w:cs="Arial"/>
      <w:shd w:val="clear" w:color="auto" w:fill="FFFFFF"/>
    </w:rPr>
  </w:style>
  <w:style w:type="paragraph" w:customStyle="1" w:styleId="14">
    <w:name w:val="Основной текст1"/>
    <w:basedOn w:val="a"/>
    <w:link w:val="af1"/>
    <w:rsid w:val="00344C3E"/>
    <w:pPr>
      <w:widowControl w:val="0"/>
      <w:shd w:val="clear" w:color="auto" w:fill="FFFFFF"/>
      <w:spacing w:after="0" w:line="240" w:lineRule="auto"/>
      <w:ind w:firstLine="300"/>
    </w:pPr>
    <w:rPr>
      <w:rFonts w:ascii="Arial" w:eastAsia="Arial" w:hAnsi="Arial" w:cs="Arial"/>
    </w:rPr>
  </w:style>
  <w:style w:type="paragraph" w:customStyle="1" w:styleId="Default">
    <w:name w:val="Default"/>
    <w:rsid w:val="00E91284"/>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Normal (Web)"/>
    <w:basedOn w:val="a"/>
    <w:uiPriority w:val="99"/>
    <w:unhideWhenUsed/>
    <w:rsid w:val="00112FFF"/>
    <w:rPr>
      <w:rFonts w:ascii="Times New Roman" w:hAnsi="Times New Roman" w:cs="Times New Roman"/>
      <w:sz w:val="24"/>
      <w:szCs w:val="24"/>
    </w:rPr>
  </w:style>
  <w:style w:type="character" w:styleId="af3">
    <w:name w:val="Hyperlink"/>
    <w:basedOn w:val="a0"/>
    <w:uiPriority w:val="99"/>
    <w:unhideWhenUsed/>
    <w:rsid w:val="00C8429E"/>
    <w:rPr>
      <w:color w:val="0000FF" w:themeColor="hyperlink"/>
      <w:u w:val="single"/>
    </w:rPr>
  </w:style>
  <w:style w:type="character" w:customStyle="1" w:styleId="UnresolvedMention1">
    <w:name w:val="Unresolved Mention1"/>
    <w:basedOn w:val="a0"/>
    <w:uiPriority w:val="99"/>
    <w:semiHidden/>
    <w:unhideWhenUsed/>
    <w:rsid w:val="00C8429E"/>
    <w:rPr>
      <w:color w:val="605E5C"/>
      <w:shd w:val="clear" w:color="auto" w:fill="E1DFDD"/>
    </w:rPr>
  </w:style>
  <w:style w:type="paragraph" w:customStyle="1" w:styleId="2">
    <w:name w:val="Основной текст2"/>
    <w:basedOn w:val="a"/>
    <w:qFormat/>
    <w:rsid w:val="00795C7E"/>
    <w:pPr>
      <w:widowControl w:val="0"/>
      <w:spacing w:after="0" w:line="360" w:lineRule="auto"/>
      <w:ind w:firstLine="360"/>
    </w:pPr>
    <w:rPr>
      <w:rFonts w:ascii="Arial" w:eastAsia="Arial" w:hAnsi="Arial" w:cs="Arial"/>
    </w:rPr>
  </w:style>
  <w:style w:type="paragraph" w:customStyle="1" w:styleId="ydp791de55cmecelle">
    <w:name w:val="ydp791de55cmecelle"/>
    <w:basedOn w:val="a"/>
    <w:rsid w:val="00E266E3"/>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endnote reference"/>
    <w:basedOn w:val="a0"/>
    <w:uiPriority w:val="99"/>
    <w:semiHidden/>
    <w:unhideWhenUsed/>
    <w:rsid w:val="004D58CE"/>
  </w:style>
  <w:style w:type="paragraph" w:customStyle="1" w:styleId="31">
    <w:name w:val="Основной текст3"/>
    <w:basedOn w:val="a"/>
    <w:qFormat/>
    <w:rsid w:val="00682D72"/>
    <w:pPr>
      <w:widowControl w:val="0"/>
      <w:spacing w:after="180" w:line="295" w:lineRule="auto"/>
      <w:ind w:firstLine="400"/>
    </w:pPr>
    <w:rPr>
      <w:rFonts w:ascii="Arial" w:eastAsia="Arial" w:hAnsi="Arial" w:cs="Arial"/>
      <w:color w:val="000000"/>
    </w:rPr>
  </w:style>
  <w:style w:type="paragraph" w:customStyle="1" w:styleId="ametn">
    <w:name w:val="a metn"/>
    <w:basedOn w:val="a"/>
    <w:rsid w:val="00B9727C"/>
    <w:pPr>
      <w:spacing w:after="0" w:line="240" w:lineRule="auto"/>
      <w:ind w:firstLine="567"/>
      <w:jc w:val="both"/>
    </w:pPr>
    <w:rPr>
      <w:rFonts w:ascii="Times New Roman" w:eastAsia="Times New Roman" w:hAnsi="Times New Roman" w:cs="Courier New"/>
      <w:sz w:val="28"/>
      <w:szCs w:val="20"/>
      <w:lang w:val="en-US"/>
    </w:rPr>
  </w:style>
  <w:style w:type="paragraph" w:customStyle="1" w:styleId="ametn0">
    <w:name w:val="ametn"/>
    <w:basedOn w:val="ac"/>
    <w:rsid w:val="00A67D5C"/>
    <w:pPr>
      <w:ind w:firstLine="567"/>
      <w:jc w:val="both"/>
    </w:pPr>
    <w:rPr>
      <w:rFonts w:ascii="Times New Roman" w:eastAsia="Times New Roman" w:hAnsi="Times New Roman"/>
      <w:sz w:val="28"/>
      <w:lang w:val="az-Latn-AZ" w:eastAsia="en-US"/>
    </w:rPr>
  </w:style>
  <w:style w:type="character" w:customStyle="1" w:styleId="Headerorfooter2">
    <w:name w:val="Header or footer (2)_"/>
    <w:basedOn w:val="a0"/>
    <w:link w:val="Headerorfooter20"/>
    <w:rsid w:val="00C14340"/>
    <w:rPr>
      <w:rFonts w:ascii="Times New Roman" w:eastAsia="Times New Roman" w:hAnsi="Times New Roman" w:cs="Times New Roman"/>
      <w:sz w:val="20"/>
      <w:szCs w:val="20"/>
    </w:rPr>
  </w:style>
  <w:style w:type="paragraph" w:customStyle="1" w:styleId="Headerorfooter20">
    <w:name w:val="Header or footer (2)"/>
    <w:basedOn w:val="a"/>
    <w:link w:val="Headerorfooter2"/>
    <w:rsid w:val="00C14340"/>
    <w:pPr>
      <w:widowControl w:val="0"/>
      <w:spacing w:after="0" w:line="240" w:lineRule="auto"/>
    </w:pPr>
    <w:rPr>
      <w:rFonts w:ascii="Times New Roman" w:eastAsia="Times New Roman" w:hAnsi="Times New Roman" w:cs="Times New Roman"/>
      <w:sz w:val="20"/>
      <w:szCs w:val="20"/>
    </w:rPr>
  </w:style>
  <w:style w:type="paragraph" w:styleId="af5">
    <w:name w:val="Block Text"/>
    <w:basedOn w:val="a"/>
    <w:rsid w:val="00F932F6"/>
    <w:pPr>
      <w:spacing w:after="0" w:line="240" w:lineRule="auto"/>
      <w:ind w:left="3600" w:right="-58"/>
      <w:jc w:val="center"/>
    </w:pPr>
    <w:rPr>
      <w:rFonts w:ascii="Times Roman AzLat" w:eastAsia="Times New Roman" w:hAnsi="Times Roman AzLat" w:cs="Times New Roman"/>
      <w:b/>
      <w:sz w:val="32"/>
      <w:szCs w:val="20"/>
    </w:rPr>
  </w:style>
  <w:style w:type="character" w:styleId="af6">
    <w:name w:val="Unresolved Mention"/>
    <w:basedOn w:val="a0"/>
    <w:uiPriority w:val="99"/>
    <w:semiHidden/>
    <w:unhideWhenUsed/>
    <w:rsid w:val="00D17579"/>
    <w:rPr>
      <w:color w:val="605E5C"/>
      <w:shd w:val="clear" w:color="auto" w:fill="E1DFDD"/>
    </w:rPr>
  </w:style>
  <w:style w:type="paragraph" w:customStyle="1" w:styleId="BodyText1">
    <w:name w:val="Body Text1"/>
    <w:basedOn w:val="a"/>
    <w:qFormat/>
    <w:rsid w:val="00D13A9B"/>
    <w:pPr>
      <w:widowControl w:val="0"/>
      <w:spacing w:after="0"/>
      <w:ind w:firstLine="400"/>
    </w:pPr>
    <w:rPr>
      <w:rFonts w:ascii="Times New Roman" w:eastAsia="Times New Roman" w:hAnsi="Times New Roman" w:cs="Times New Roman"/>
      <w:sz w:val="26"/>
      <w:szCs w:val="26"/>
    </w:rPr>
  </w:style>
  <w:style w:type="character" w:styleId="af7">
    <w:name w:val="annotation reference"/>
    <w:basedOn w:val="a0"/>
    <w:uiPriority w:val="99"/>
    <w:semiHidden/>
    <w:unhideWhenUsed/>
    <w:rsid w:val="008D31CE"/>
    <w:rPr>
      <w:sz w:val="16"/>
      <w:szCs w:val="16"/>
    </w:rPr>
  </w:style>
  <w:style w:type="paragraph" w:styleId="af8">
    <w:name w:val="annotation text"/>
    <w:basedOn w:val="a"/>
    <w:link w:val="af9"/>
    <w:uiPriority w:val="99"/>
    <w:semiHidden/>
    <w:unhideWhenUsed/>
    <w:rsid w:val="008D31CE"/>
    <w:pPr>
      <w:spacing w:line="240" w:lineRule="auto"/>
    </w:pPr>
    <w:rPr>
      <w:sz w:val="20"/>
      <w:szCs w:val="20"/>
    </w:rPr>
  </w:style>
  <w:style w:type="character" w:customStyle="1" w:styleId="af9">
    <w:name w:val="Текст примечания Знак"/>
    <w:basedOn w:val="a0"/>
    <w:link w:val="af8"/>
    <w:uiPriority w:val="99"/>
    <w:semiHidden/>
    <w:rsid w:val="008D31CE"/>
    <w:rPr>
      <w:sz w:val="20"/>
      <w:szCs w:val="20"/>
    </w:rPr>
  </w:style>
  <w:style w:type="paragraph" w:styleId="afa">
    <w:name w:val="annotation subject"/>
    <w:basedOn w:val="af8"/>
    <w:next w:val="af8"/>
    <w:link w:val="afb"/>
    <w:uiPriority w:val="99"/>
    <w:semiHidden/>
    <w:unhideWhenUsed/>
    <w:rsid w:val="008D31CE"/>
    <w:rPr>
      <w:b/>
      <w:bCs/>
    </w:rPr>
  </w:style>
  <w:style w:type="character" w:customStyle="1" w:styleId="afb">
    <w:name w:val="Тема примечания Знак"/>
    <w:basedOn w:val="af9"/>
    <w:link w:val="afa"/>
    <w:uiPriority w:val="99"/>
    <w:semiHidden/>
    <w:rsid w:val="008D31CE"/>
    <w:rPr>
      <w:b/>
      <w:bCs/>
      <w:sz w:val="20"/>
      <w:szCs w:val="20"/>
    </w:rPr>
  </w:style>
  <w:style w:type="paragraph" w:customStyle="1" w:styleId="afc">
    <w:basedOn w:val="a"/>
    <w:next w:val="af2"/>
    <w:link w:val="afd"/>
    <w:uiPriority w:val="99"/>
    <w:rsid w:val="008737BA"/>
    <w:pPr>
      <w:spacing w:before="100" w:beforeAutospacing="1" w:after="100" w:afterAutospacing="1" w:line="240" w:lineRule="auto"/>
    </w:pPr>
    <w:rPr>
      <w:sz w:val="24"/>
      <w:szCs w:val="24"/>
    </w:rPr>
  </w:style>
  <w:style w:type="character" w:customStyle="1" w:styleId="afd">
    <w:name w:val="Обычный (веб) Знак"/>
    <w:link w:val="afc"/>
    <w:uiPriority w:val="99"/>
    <w:locked/>
    <w:rsid w:val="008737BA"/>
    <w:rPr>
      <w:sz w:val="24"/>
      <w:szCs w:val="24"/>
    </w:rPr>
  </w:style>
  <w:style w:type="paragraph" w:customStyle="1" w:styleId="afe">
    <w:basedOn w:val="a"/>
    <w:next w:val="af2"/>
    <w:rsid w:val="00832E07"/>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4C3C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az-Latn-AZ" w:eastAsia="az-Latn-AZ"/>
    </w:rPr>
  </w:style>
  <w:style w:type="character" w:customStyle="1" w:styleId="HTML0">
    <w:name w:val="Стандартный HTML Знак"/>
    <w:basedOn w:val="a0"/>
    <w:link w:val="HTML"/>
    <w:uiPriority w:val="99"/>
    <w:semiHidden/>
    <w:rsid w:val="004C3C98"/>
    <w:rPr>
      <w:rFonts w:ascii="Courier New" w:eastAsia="Times New Roman" w:hAnsi="Courier New" w:cs="Courier New"/>
      <w:sz w:val="20"/>
      <w:szCs w:val="20"/>
      <w:lang w:val="az-Latn-AZ" w:eastAsia="az-Latn-AZ"/>
    </w:rPr>
  </w:style>
  <w:style w:type="character" w:customStyle="1" w:styleId="y2iqfc">
    <w:name w:val="y2iqfc"/>
    <w:basedOn w:val="a0"/>
    <w:rsid w:val="004C3C98"/>
  </w:style>
  <w:style w:type="character" w:customStyle="1" w:styleId="MaddeChar">
    <w:name w:val="Madde Char"/>
    <w:link w:val="Madde"/>
    <w:locked/>
    <w:rsid w:val="00747573"/>
    <w:rPr>
      <w:rFonts w:ascii="Palatino Linotype" w:hAnsi="Palatino Linotype"/>
      <w:spacing w:val="60"/>
      <w:lang w:val="en-GB" w:eastAsia="en-GB"/>
    </w:rPr>
  </w:style>
  <w:style w:type="paragraph" w:customStyle="1" w:styleId="Madde">
    <w:name w:val="Madde"/>
    <w:basedOn w:val="a"/>
    <w:link w:val="MaddeChar"/>
    <w:rsid w:val="00747573"/>
    <w:pPr>
      <w:spacing w:after="0" w:line="240" w:lineRule="auto"/>
      <w:jc w:val="center"/>
    </w:pPr>
    <w:rPr>
      <w:rFonts w:ascii="Palatino Linotype" w:hAnsi="Palatino Linotype"/>
      <w:spacing w:val="60"/>
      <w:lang w:val="en-GB" w:eastAsia="en-GB"/>
    </w:rPr>
  </w:style>
  <w:style w:type="paragraph" w:customStyle="1" w:styleId="NormalWeb1">
    <w:name w:val="Normal (Web)1"/>
    <w:basedOn w:val="a"/>
    <w:rsid w:val="00747573"/>
    <w:pPr>
      <w:overflowPunct w:val="0"/>
      <w:autoSpaceDE w:val="0"/>
      <w:autoSpaceDN w:val="0"/>
      <w:adjustRightInd w:val="0"/>
      <w:spacing w:before="100" w:after="100" w:line="240" w:lineRule="auto"/>
    </w:pPr>
    <w:rPr>
      <w:rFonts w:ascii="Times New Roman" w:eastAsia="Times New Roman" w:hAnsi="Times New Roman" w:cs="Times New Roman"/>
      <w:sz w:val="24"/>
      <w:szCs w:val="20"/>
    </w:rPr>
  </w:style>
  <w:style w:type="paragraph" w:customStyle="1" w:styleId="Mecelle">
    <w:name w:val="Mecelle"/>
    <w:basedOn w:val="a"/>
    <w:link w:val="MecelleChar"/>
    <w:rsid w:val="00747573"/>
    <w:pPr>
      <w:tabs>
        <w:tab w:val="left" w:pos="397"/>
      </w:tabs>
      <w:spacing w:after="0" w:line="240" w:lineRule="auto"/>
      <w:ind w:firstLine="360"/>
      <w:jc w:val="both"/>
    </w:pPr>
    <w:rPr>
      <w:rFonts w:ascii="Palatino Linotype" w:eastAsia="Times New Roman" w:hAnsi="Palatino Linotype" w:cs="Tahoma"/>
      <w:lang w:val="az-Latn-AZ" w:eastAsia="en-GB"/>
    </w:rPr>
  </w:style>
  <w:style w:type="character" w:customStyle="1" w:styleId="MecelleChar">
    <w:name w:val="Mecelle Char"/>
    <w:link w:val="Mecelle"/>
    <w:locked/>
    <w:rsid w:val="00747573"/>
    <w:rPr>
      <w:rFonts w:ascii="Palatino Linotype" w:eastAsia="Times New Roman" w:hAnsi="Palatino Linotype" w:cs="Tahoma"/>
      <w:lang w:val="az-Latn-AZ" w:eastAsia="en-GB"/>
    </w:rPr>
  </w:style>
  <w:style w:type="character" w:customStyle="1" w:styleId="10">
    <w:name w:val="Заголовок 1 Знак"/>
    <w:basedOn w:val="a0"/>
    <w:link w:val="1"/>
    <w:uiPriority w:val="9"/>
    <w:rsid w:val="00737701"/>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903653">
      <w:bodyDiv w:val="1"/>
      <w:marLeft w:val="0"/>
      <w:marRight w:val="0"/>
      <w:marTop w:val="0"/>
      <w:marBottom w:val="0"/>
      <w:divBdr>
        <w:top w:val="none" w:sz="0" w:space="0" w:color="auto"/>
        <w:left w:val="none" w:sz="0" w:space="0" w:color="auto"/>
        <w:bottom w:val="none" w:sz="0" w:space="0" w:color="auto"/>
        <w:right w:val="none" w:sz="0" w:space="0" w:color="auto"/>
      </w:divBdr>
    </w:div>
    <w:div w:id="270825088">
      <w:bodyDiv w:val="1"/>
      <w:marLeft w:val="0"/>
      <w:marRight w:val="0"/>
      <w:marTop w:val="0"/>
      <w:marBottom w:val="0"/>
      <w:divBdr>
        <w:top w:val="none" w:sz="0" w:space="0" w:color="auto"/>
        <w:left w:val="none" w:sz="0" w:space="0" w:color="auto"/>
        <w:bottom w:val="none" w:sz="0" w:space="0" w:color="auto"/>
        <w:right w:val="none" w:sz="0" w:space="0" w:color="auto"/>
      </w:divBdr>
    </w:div>
    <w:div w:id="353775754">
      <w:bodyDiv w:val="1"/>
      <w:marLeft w:val="0"/>
      <w:marRight w:val="0"/>
      <w:marTop w:val="0"/>
      <w:marBottom w:val="0"/>
      <w:divBdr>
        <w:top w:val="none" w:sz="0" w:space="0" w:color="auto"/>
        <w:left w:val="none" w:sz="0" w:space="0" w:color="auto"/>
        <w:bottom w:val="none" w:sz="0" w:space="0" w:color="auto"/>
        <w:right w:val="none" w:sz="0" w:space="0" w:color="auto"/>
      </w:divBdr>
    </w:div>
    <w:div w:id="367605356">
      <w:bodyDiv w:val="1"/>
      <w:marLeft w:val="0"/>
      <w:marRight w:val="0"/>
      <w:marTop w:val="0"/>
      <w:marBottom w:val="0"/>
      <w:divBdr>
        <w:top w:val="none" w:sz="0" w:space="0" w:color="auto"/>
        <w:left w:val="none" w:sz="0" w:space="0" w:color="auto"/>
        <w:bottom w:val="none" w:sz="0" w:space="0" w:color="auto"/>
        <w:right w:val="none" w:sz="0" w:space="0" w:color="auto"/>
      </w:divBdr>
    </w:div>
    <w:div w:id="496111976">
      <w:bodyDiv w:val="1"/>
      <w:marLeft w:val="0"/>
      <w:marRight w:val="0"/>
      <w:marTop w:val="0"/>
      <w:marBottom w:val="0"/>
      <w:divBdr>
        <w:top w:val="none" w:sz="0" w:space="0" w:color="auto"/>
        <w:left w:val="none" w:sz="0" w:space="0" w:color="auto"/>
        <w:bottom w:val="none" w:sz="0" w:space="0" w:color="auto"/>
        <w:right w:val="none" w:sz="0" w:space="0" w:color="auto"/>
      </w:divBdr>
    </w:div>
    <w:div w:id="501625965">
      <w:bodyDiv w:val="1"/>
      <w:marLeft w:val="0"/>
      <w:marRight w:val="0"/>
      <w:marTop w:val="0"/>
      <w:marBottom w:val="0"/>
      <w:divBdr>
        <w:top w:val="none" w:sz="0" w:space="0" w:color="auto"/>
        <w:left w:val="none" w:sz="0" w:space="0" w:color="auto"/>
        <w:bottom w:val="none" w:sz="0" w:space="0" w:color="auto"/>
        <w:right w:val="none" w:sz="0" w:space="0" w:color="auto"/>
      </w:divBdr>
    </w:div>
    <w:div w:id="642394605">
      <w:bodyDiv w:val="1"/>
      <w:marLeft w:val="0"/>
      <w:marRight w:val="0"/>
      <w:marTop w:val="0"/>
      <w:marBottom w:val="0"/>
      <w:divBdr>
        <w:top w:val="none" w:sz="0" w:space="0" w:color="auto"/>
        <w:left w:val="none" w:sz="0" w:space="0" w:color="auto"/>
        <w:bottom w:val="none" w:sz="0" w:space="0" w:color="auto"/>
        <w:right w:val="none" w:sz="0" w:space="0" w:color="auto"/>
      </w:divBdr>
    </w:div>
    <w:div w:id="652150061">
      <w:bodyDiv w:val="1"/>
      <w:marLeft w:val="0"/>
      <w:marRight w:val="0"/>
      <w:marTop w:val="0"/>
      <w:marBottom w:val="0"/>
      <w:divBdr>
        <w:top w:val="none" w:sz="0" w:space="0" w:color="auto"/>
        <w:left w:val="none" w:sz="0" w:space="0" w:color="auto"/>
        <w:bottom w:val="none" w:sz="0" w:space="0" w:color="auto"/>
        <w:right w:val="none" w:sz="0" w:space="0" w:color="auto"/>
      </w:divBdr>
    </w:div>
    <w:div w:id="705251859">
      <w:bodyDiv w:val="1"/>
      <w:marLeft w:val="0"/>
      <w:marRight w:val="0"/>
      <w:marTop w:val="0"/>
      <w:marBottom w:val="0"/>
      <w:divBdr>
        <w:top w:val="none" w:sz="0" w:space="0" w:color="auto"/>
        <w:left w:val="none" w:sz="0" w:space="0" w:color="auto"/>
        <w:bottom w:val="none" w:sz="0" w:space="0" w:color="auto"/>
        <w:right w:val="none" w:sz="0" w:space="0" w:color="auto"/>
      </w:divBdr>
    </w:div>
    <w:div w:id="733092223">
      <w:bodyDiv w:val="1"/>
      <w:marLeft w:val="0"/>
      <w:marRight w:val="0"/>
      <w:marTop w:val="0"/>
      <w:marBottom w:val="0"/>
      <w:divBdr>
        <w:top w:val="none" w:sz="0" w:space="0" w:color="auto"/>
        <w:left w:val="none" w:sz="0" w:space="0" w:color="auto"/>
        <w:bottom w:val="none" w:sz="0" w:space="0" w:color="auto"/>
        <w:right w:val="none" w:sz="0" w:space="0" w:color="auto"/>
      </w:divBdr>
    </w:div>
    <w:div w:id="734743136">
      <w:bodyDiv w:val="1"/>
      <w:marLeft w:val="0"/>
      <w:marRight w:val="0"/>
      <w:marTop w:val="0"/>
      <w:marBottom w:val="0"/>
      <w:divBdr>
        <w:top w:val="none" w:sz="0" w:space="0" w:color="auto"/>
        <w:left w:val="none" w:sz="0" w:space="0" w:color="auto"/>
        <w:bottom w:val="none" w:sz="0" w:space="0" w:color="auto"/>
        <w:right w:val="none" w:sz="0" w:space="0" w:color="auto"/>
      </w:divBdr>
    </w:div>
    <w:div w:id="772628281">
      <w:bodyDiv w:val="1"/>
      <w:marLeft w:val="0"/>
      <w:marRight w:val="0"/>
      <w:marTop w:val="0"/>
      <w:marBottom w:val="0"/>
      <w:divBdr>
        <w:top w:val="none" w:sz="0" w:space="0" w:color="auto"/>
        <w:left w:val="none" w:sz="0" w:space="0" w:color="auto"/>
        <w:bottom w:val="none" w:sz="0" w:space="0" w:color="auto"/>
        <w:right w:val="none" w:sz="0" w:space="0" w:color="auto"/>
      </w:divBdr>
    </w:div>
    <w:div w:id="884291919">
      <w:bodyDiv w:val="1"/>
      <w:marLeft w:val="0"/>
      <w:marRight w:val="0"/>
      <w:marTop w:val="0"/>
      <w:marBottom w:val="0"/>
      <w:divBdr>
        <w:top w:val="none" w:sz="0" w:space="0" w:color="auto"/>
        <w:left w:val="none" w:sz="0" w:space="0" w:color="auto"/>
        <w:bottom w:val="none" w:sz="0" w:space="0" w:color="auto"/>
        <w:right w:val="none" w:sz="0" w:space="0" w:color="auto"/>
      </w:divBdr>
    </w:div>
    <w:div w:id="898782610">
      <w:bodyDiv w:val="1"/>
      <w:marLeft w:val="0"/>
      <w:marRight w:val="0"/>
      <w:marTop w:val="0"/>
      <w:marBottom w:val="0"/>
      <w:divBdr>
        <w:top w:val="none" w:sz="0" w:space="0" w:color="auto"/>
        <w:left w:val="none" w:sz="0" w:space="0" w:color="auto"/>
        <w:bottom w:val="none" w:sz="0" w:space="0" w:color="auto"/>
        <w:right w:val="none" w:sz="0" w:space="0" w:color="auto"/>
      </w:divBdr>
    </w:div>
    <w:div w:id="960845191">
      <w:bodyDiv w:val="1"/>
      <w:marLeft w:val="0"/>
      <w:marRight w:val="0"/>
      <w:marTop w:val="0"/>
      <w:marBottom w:val="0"/>
      <w:divBdr>
        <w:top w:val="none" w:sz="0" w:space="0" w:color="auto"/>
        <w:left w:val="none" w:sz="0" w:space="0" w:color="auto"/>
        <w:bottom w:val="none" w:sz="0" w:space="0" w:color="auto"/>
        <w:right w:val="none" w:sz="0" w:space="0" w:color="auto"/>
      </w:divBdr>
    </w:div>
    <w:div w:id="1184243673">
      <w:bodyDiv w:val="1"/>
      <w:marLeft w:val="0"/>
      <w:marRight w:val="0"/>
      <w:marTop w:val="0"/>
      <w:marBottom w:val="0"/>
      <w:divBdr>
        <w:top w:val="none" w:sz="0" w:space="0" w:color="auto"/>
        <w:left w:val="none" w:sz="0" w:space="0" w:color="auto"/>
        <w:bottom w:val="none" w:sz="0" w:space="0" w:color="auto"/>
        <w:right w:val="none" w:sz="0" w:space="0" w:color="auto"/>
      </w:divBdr>
    </w:div>
    <w:div w:id="1193542827">
      <w:bodyDiv w:val="1"/>
      <w:marLeft w:val="0"/>
      <w:marRight w:val="0"/>
      <w:marTop w:val="0"/>
      <w:marBottom w:val="0"/>
      <w:divBdr>
        <w:top w:val="none" w:sz="0" w:space="0" w:color="auto"/>
        <w:left w:val="none" w:sz="0" w:space="0" w:color="auto"/>
        <w:bottom w:val="none" w:sz="0" w:space="0" w:color="auto"/>
        <w:right w:val="none" w:sz="0" w:space="0" w:color="auto"/>
      </w:divBdr>
    </w:div>
    <w:div w:id="1293556967">
      <w:bodyDiv w:val="1"/>
      <w:marLeft w:val="0"/>
      <w:marRight w:val="0"/>
      <w:marTop w:val="0"/>
      <w:marBottom w:val="0"/>
      <w:divBdr>
        <w:top w:val="none" w:sz="0" w:space="0" w:color="auto"/>
        <w:left w:val="none" w:sz="0" w:space="0" w:color="auto"/>
        <w:bottom w:val="none" w:sz="0" w:space="0" w:color="auto"/>
        <w:right w:val="none" w:sz="0" w:space="0" w:color="auto"/>
      </w:divBdr>
    </w:div>
    <w:div w:id="1335953743">
      <w:bodyDiv w:val="1"/>
      <w:marLeft w:val="0"/>
      <w:marRight w:val="0"/>
      <w:marTop w:val="0"/>
      <w:marBottom w:val="0"/>
      <w:divBdr>
        <w:top w:val="none" w:sz="0" w:space="0" w:color="auto"/>
        <w:left w:val="none" w:sz="0" w:space="0" w:color="auto"/>
        <w:bottom w:val="none" w:sz="0" w:space="0" w:color="auto"/>
        <w:right w:val="none" w:sz="0" w:space="0" w:color="auto"/>
      </w:divBdr>
    </w:div>
    <w:div w:id="1353725598">
      <w:bodyDiv w:val="1"/>
      <w:marLeft w:val="0"/>
      <w:marRight w:val="0"/>
      <w:marTop w:val="0"/>
      <w:marBottom w:val="0"/>
      <w:divBdr>
        <w:top w:val="none" w:sz="0" w:space="0" w:color="auto"/>
        <w:left w:val="none" w:sz="0" w:space="0" w:color="auto"/>
        <w:bottom w:val="none" w:sz="0" w:space="0" w:color="auto"/>
        <w:right w:val="none" w:sz="0" w:space="0" w:color="auto"/>
      </w:divBdr>
    </w:div>
    <w:div w:id="1396858929">
      <w:bodyDiv w:val="1"/>
      <w:marLeft w:val="0"/>
      <w:marRight w:val="0"/>
      <w:marTop w:val="0"/>
      <w:marBottom w:val="0"/>
      <w:divBdr>
        <w:top w:val="none" w:sz="0" w:space="0" w:color="auto"/>
        <w:left w:val="none" w:sz="0" w:space="0" w:color="auto"/>
        <w:bottom w:val="none" w:sz="0" w:space="0" w:color="auto"/>
        <w:right w:val="none" w:sz="0" w:space="0" w:color="auto"/>
      </w:divBdr>
    </w:div>
    <w:div w:id="1545827080">
      <w:bodyDiv w:val="1"/>
      <w:marLeft w:val="0"/>
      <w:marRight w:val="0"/>
      <w:marTop w:val="0"/>
      <w:marBottom w:val="0"/>
      <w:divBdr>
        <w:top w:val="none" w:sz="0" w:space="0" w:color="auto"/>
        <w:left w:val="none" w:sz="0" w:space="0" w:color="auto"/>
        <w:bottom w:val="none" w:sz="0" w:space="0" w:color="auto"/>
        <w:right w:val="none" w:sz="0" w:space="0" w:color="auto"/>
      </w:divBdr>
      <w:divsChild>
        <w:div w:id="1435901936">
          <w:marLeft w:val="0"/>
          <w:marRight w:val="0"/>
          <w:marTop w:val="0"/>
          <w:marBottom w:val="0"/>
          <w:divBdr>
            <w:top w:val="none" w:sz="0" w:space="0" w:color="auto"/>
            <w:left w:val="none" w:sz="0" w:space="0" w:color="auto"/>
            <w:bottom w:val="none" w:sz="0" w:space="0" w:color="auto"/>
            <w:right w:val="none" w:sz="0" w:space="0" w:color="auto"/>
          </w:divBdr>
          <w:divsChild>
            <w:div w:id="788737953">
              <w:marLeft w:val="0"/>
              <w:marRight w:val="0"/>
              <w:marTop w:val="0"/>
              <w:marBottom w:val="0"/>
              <w:divBdr>
                <w:top w:val="none" w:sz="0" w:space="0" w:color="auto"/>
                <w:left w:val="none" w:sz="0" w:space="0" w:color="auto"/>
                <w:bottom w:val="none" w:sz="0" w:space="0" w:color="auto"/>
                <w:right w:val="none" w:sz="0" w:space="0" w:color="auto"/>
              </w:divBdr>
              <w:divsChild>
                <w:div w:id="1480345716">
                  <w:marLeft w:val="-225"/>
                  <w:marRight w:val="-225"/>
                  <w:marTop w:val="0"/>
                  <w:marBottom w:val="0"/>
                  <w:divBdr>
                    <w:top w:val="none" w:sz="0" w:space="0" w:color="auto"/>
                    <w:left w:val="none" w:sz="0" w:space="0" w:color="auto"/>
                    <w:bottom w:val="none" w:sz="0" w:space="0" w:color="auto"/>
                    <w:right w:val="none" w:sz="0" w:space="0" w:color="auto"/>
                  </w:divBdr>
                  <w:divsChild>
                    <w:div w:id="372536921">
                      <w:marLeft w:val="0"/>
                      <w:marRight w:val="0"/>
                      <w:marTop w:val="0"/>
                      <w:marBottom w:val="0"/>
                      <w:divBdr>
                        <w:top w:val="none" w:sz="0" w:space="0" w:color="auto"/>
                        <w:left w:val="none" w:sz="0" w:space="0" w:color="auto"/>
                        <w:bottom w:val="none" w:sz="0" w:space="0" w:color="auto"/>
                        <w:right w:val="none" w:sz="0" w:space="0" w:color="auto"/>
                      </w:divBdr>
                      <w:divsChild>
                        <w:div w:id="1629630588">
                          <w:marLeft w:val="0"/>
                          <w:marRight w:val="0"/>
                          <w:marTop w:val="0"/>
                          <w:marBottom w:val="0"/>
                          <w:divBdr>
                            <w:top w:val="none" w:sz="0" w:space="0" w:color="auto"/>
                            <w:left w:val="none" w:sz="0" w:space="0" w:color="auto"/>
                            <w:bottom w:val="none" w:sz="0" w:space="0" w:color="auto"/>
                            <w:right w:val="none" w:sz="0" w:space="0" w:color="auto"/>
                          </w:divBdr>
                          <w:divsChild>
                            <w:div w:id="29498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329043">
      <w:bodyDiv w:val="1"/>
      <w:marLeft w:val="0"/>
      <w:marRight w:val="0"/>
      <w:marTop w:val="0"/>
      <w:marBottom w:val="0"/>
      <w:divBdr>
        <w:top w:val="none" w:sz="0" w:space="0" w:color="auto"/>
        <w:left w:val="none" w:sz="0" w:space="0" w:color="auto"/>
        <w:bottom w:val="none" w:sz="0" w:space="0" w:color="auto"/>
        <w:right w:val="none" w:sz="0" w:space="0" w:color="auto"/>
      </w:divBdr>
    </w:div>
    <w:div w:id="1750302424">
      <w:bodyDiv w:val="1"/>
      <w:marLeft w:val="0"/>
      <w:marRight w:val="0"/>
      <w:marTop w:val="0"/>
      <w:marBottom w:val="0"/>
      <w:divBdr>
        <w:top w:val="none" w:sz="0" w:space="0" w:color="auto"/>
        <w:left w:val="none" w:sz="0" w:space="0" w:color="auto"/>
        <w:bottom w:val="none" w:sz="0" w:space="0" w:color="auto"/>
        <w:right w:val="none" w:sz="0" w:space="0" w:color="auto"/>
      </w:divBdr>
    </w:div>
    <w:div w:id="1906836139">
      <w:bodyDiv w:val="1"/>
      <w:marLeft w:val="0"/>
      <w:marRight w:val="0"/>
      <w:marTop w:val="0"/>
      <w:marBottom w:val="0"/>
      <w:divBdr>
        <w:top w:val="none" w:sz="0" w:space="0" w:color="auto"/>
        <w:left w:val="none" w:sz="0" w:space="0" w:color="auto"/>
        <w:bottom w:val="none" w:sz="0" w:space="0" w:color="auto"/>
        <w:right w:val="none" w:sz="0" w:space="0" w:color="auto"/>
      </w:divBdr>
    </w:div>
    <w:div w:id="1989095295">
      <w:bodyDiv w:val="1"/>
      <w:marLeft w:val="0"/>
      <w:marRight w:val="0"/>
      <w:marTop w:val="0"/>
      <w:marBottom w:val="0"/>
      <w:divBdr>
        <w:top w:val="none" w:sz="0" w:space="0" w:color="auto"/>
        <w:left w:val="none" w:sz="0" w:space="0" w:color="auto"/>
        <w:bottom w:val="none" w:sz="0" w:space="0" w:color="auto"/>
        <w:right w:val="none" w:sz="0" w:space="0" w:color="auto"/>
      </w:divBdr>
    </w:div>
    <w:div w:id="2006126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E10D62-62C1-4109-BE57-3F04CAF82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8</Pages>
  <Words>4294</Words>
  <Characters>24481</Characters>
  <Application>Microsoft Office Word</Application>
  <DocSecurity>0</DocSecurity>
  <Lines>204</Lines>
  <Paragraphs>57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Xalq</Company>
  <LinksUpToDate>false</LinksUpToDate>
  <CharactersWithSpaces>28718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Anar Hacizade</cp:lastModifiedBy>
  <cp:revision>6</cp:revision>
  <cp:lastPrinted>2025-06-25T08:28:00Z</cp:lastPrinted>
  <dcterms:created xsi:type="dcterms:W3CDTF">2025-06-25T10:29:00Z</dcterms:created>
  <dcterms:modified xsi:type="dcterms:W3CDTF">2025-08-28T06:45:00Z</dcterms:modified>
</cp:coreProperties>
</file>